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776"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386"/>
      </w:tblGrid>
      <w:tr w:rsidR="00E678A7" w14:paraId="53783799" w14:textId="77777777" w:rsidTr="00F02182">
        <w:tc>
          <w:tcPr>
            <w:tcW w:w="4390" w:type="dxa"/>
          </w:tcPr>
          <w:p w14:paraId="3221B6F8" w14:textId="77777777" w:rsidR="00E678A7" w:rsidRPr="00C7568B" w:rsidRDefault="00E678A7" w:rsidP="00E678A7">
            <w:pPr>
              <w:spacing w:after="0"/>
              <w:jc w:val="center"/>
              <w:rPr>
                <w:rFonts w:cs="Times New Roman"/>
                <w:szCs w:val="24"/>
              </w:rPr>
            </w:pPr>
            <w:r w:rsidRPr="00C7568B">
              <w:rPr>
                <w:rFonts w:cs="Times New Roman"/>
                <w:szCs w:val="24"/>
              </w:rPr>
              <w:t>HỘI LIÊN HIỆP PHỤ NỮ TP ĐÀ NẴNG</w:t>
            </w:r>
          </w:p>
          <w:p w14:paraId="527528E6" w14:textId="77777777" w:rsidR="00E678A7" w:rsidRPr="00C7568B" w:rsidRDefault="00E678A7" w:rsidP="00E678A7">
            <w:pPr>
              <w:tabs>
                <w:tab w:val="center" w:pos="1843"/>
                <w:tab w:val="center" w:pos="6946"/>
              </w:tabs>
              <w:spacing w:after="0"/>
              <w:jc w:val="center"/>
              <w:rPr>
                <w:rFonts w:cs="Times New Roman"/>
                <w:b/>
                <w:sz w:val="26"/>
                <w:szCs w:val="26"/>
              </w:rPr>
            </w:pPr>
            <w:r w:rsidRPr="00C7568B">
              <w:rPr>
                <w:rFonts w:cs="Times New Roman"/>
                <w:noProof/>
                <w:sz w:val="26"/>
                <w:szCs w:val="26"/>
              </w:rPr>
              <mc:AlternateContent>
                <mc:Choice Requires="wps">
                  <w:drawing>
                    <wp:anchor distT="4294967293" distB="4294967293" distL="114300" distR="114300" simplePos="0" relativeHeight="251661312" behindDoc="0" locked="0" layoutInCell="1" allowOverlap="1" wp14:anchorId="4C764F72" wp14:editId="71D2B150">
                      <wp:simplePos x="0" y="0"/>
                      <wp:positionH relativeFrom="column">
                        <wp:posOffset>1035520</wp:posOffset>
                      </wp:positionH>
                      <wp:positionV relativeFrom="paragraph">
                        <wp:posOffset>178766</wp:posOffset>
                      </wp:positionV>
                      <wp:extent cx="593725" cy="0"/>
                      <wp:effectExtent l="0" t="0" r="15875" b="1905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116C0F58" id="Straight Connector 3"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1.55pt,14.1pt" to="128.3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"/>
                  </w:pict>
                </mc:Fallback>
              </mc:AlternateContent>
            </w:r>
            <w:r w:rsidRPr="00C7568B">
              <w:rPr>
                <w:rFonts w:cs="Times New Roman"/>
                <w:b/>
                <w:sz w:val="26"/>
                <w:szCs w:val="26"/>
              </w:rPr>
              <w:t>BAN THƯỜNG VỤ</w:t>
            </w:r>
          </w:p>
          <w:p w14:paraId="73AEF377" w14:textId="4DF6313F" w:rsidR="00E678A7" w:rsidRPr="00061A74" w:rsidRDefault="00061A74" w:rsidP="00061A74">
            <w:pPr>
              <w:tabs>
                <w:tab w:val="left" w:pos="2850"/>
              </w:tabs>
              <w:spacing w:after="0"/>
              <w:rPr>
                <w:rFonts w:cs="Times New Roman"/>
                <w:b/>
                <w:bCs/>
                <w:sz w:val="8"/>
                <w:szCs w:val="26"/>
              </w:rPr>
            </w:pPr>
            <w:r>
              <w:rPr>
                <w:rFonts w:cs="Times New Roman"/>
                <w:b/>
                <w:bCs/>
                <w:sz w:val="26"/>
                <w:szCs w:val="26"/>
              </w:rPr>
              <w:tab/>
            </w:r>
          </w:p>
          <w:p w14:paraId="19BF1C5C" w14:textId="53A9E9AD" w:rsidR="00E678A7" w:rsidRPr="002D7A0C" w:rsidRDefault="00E678A7" w:rsidP="00061A74">
            <w:pPr>
              <w:spacing w:after="0"/>
              <w:jc w:val="center"/>
              <w:rPr>
                <w:rFonts w:cs="Times New Roman"/>
                <w:sz w:val="26"/>
                <w:szCs w:val="26"/>
              </w:rPr>
            </w:pPr>
            <w:r w:rsidRPr="002D7A0C">
              <w:rPr>
                <w:rFonts w:cs="Times New Roman"/>
                <w:sz w:val="26"/>
                <w:szCs w:val="26"/>
              </w:rPr>
              <w:t xml:space="preserve">Số: </w:t>
            </w:r>
            <w:r w:rsidR="00061A74">
              <w:rPr>
                <w:rFonts w:cs="Times New Roman"/>
                <w:sz w:val="26"/>
                <w:szCs w:val="26"/>
              </w:rPr>
              <w:t>291</w:t>
            </w:r>
            <w:r>
              <w:rPr>
                <w:rFonts w:cs="Times New Roman"/>
                <w:sz w:val="26"/>
                <w:szCs w:val="26"/>
              </w:rPr>
              <w:t>/KH-BTV</w:t>
            </w:r>
          </w:p>
        </w:tc>
        <w:tc>
          <w:tcPr>
            <w:tcW w:w="5386" w:type="dxa"/>
          </w:tcPr>
          <w:p w14:paraId="53AFC046" w14:textId="77777777" w:rsidR="00E678A7" w:rsidRPr="00C7568B" w:rsidRDefault="00E678A7" w:rsidP="00E678A7">
            <w:pPr>
              <w:tabs>
                <w:tab w:val="center" w:pos="1843"/>
                <w:tab w:val="center" w:pos="6946"/>
              </w:tabs>
              <w:spacing w:after="0"/>
              <w:jc w:val="center"/>
              <w:rPr>
                <w:rFonts w:cs="Times New Roman"/>
                <w:b/>
                <w:szCs w:val="24"/>
              </w:rPr>
            </w:pPr>
            <w:r w:rsidRPr="00C7568B">
              <w:rPr>
                <w:rFonts w:cs="Times New Roman"/>
                <w:b/>
                <w:szCs w:val="24"/>
              </w:rPr>
              <w:t>CỘNG HOÀ XÃ HỘI CHỦ NGHĨA VIỆT NAM</w:t>
            </w:r>
          </w:p>
          <w:p w14:paraId="187028E1" w14:textId="77777777" w:rsidR="00E678A7" w:rsidRDefault="00E678A7" w:rsidP="00E678A7">
            <w:pPr>
              <w:tabs>
                <w:tab w:val="center" w:pos="1843"/>
                <w:tab w:val="center" w:pos="6946"/>
              </w:tabs>
              <w:spacing w:after="0"/>
              <w:jc w:val="center"/>
              <w:rPr>
                <w:rFonts w:cs="Times New Roman"/>
                <w:b/>
                <w:sz w:val="26"/>
                <w:szCs w:val="26"/>
              </w:rPr>
            </w:pPr>
            <w:r w:rsidRPr="00C7568B">
              <w:rPr>
                <w:rFonts w:cs="Times New Roman"/>
                <w:b/>
                <w:noProof/>
                <w:sz w:val="26"/>
              </w:rPr>
              <mc:AlternateContent>
                <mc:Choice Requires="wps">
                  <w:drawing>
                    <wp:anchor distT="4294967293" distB="4294967293" distL="114300" distR="114300" simplePos="0" relativeHeight="251662336" behindDoc="0" locked="0" layoutInCell="1" allowOverlap="1" wp14:anchorId="3AE92F4B" wp14:editId="1EC81302">
                      <wp:simplePos x="0" y="0"/>
                      <wp:positionH relativeFrom="column">
                        <wp:posOffset>637540</wp:posOffset>
                      </wp:positionH>
                      <wp:positionV relativeFrom="paragraph">
                        <wp:posOffset>184150</wp:posOffset>
                      </wp:positionV>
                      <wp:extent cx="2019300" cy="0"/>
                      <wp:effectExtent l="0" t="0" r="19050" b="19050"/>
                      <wp:wrapNone/>
                      <wp:docPr id="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202DE35F" id="Straight Connector 4"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0.2pt,14.5pt" to="209.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"/>
                  </w:pict>
                </mc:Fallback>
              </mc:AlternateContent>
            </w:r>
            <w:r w:rsidRPr="00C7568B">
              <w:rPr>
                <w:rFonts w:cs="Times New Roman"/>
                <w:b/>
                <w:sz w:val="26"/>
                <w:szCs w:val="26"/>
              </w:rPr>
              <w:t>Độc lập - Tự do - Hạnh phúc</w:t>
            </w:r>
          </w:p>
          <w:p w14:paraId="21DD0559" w14:textId="77777777" w:rsidR="00E678A7" w:rsidRPr="00061A74" w:rsidRDefault="00E678A7" w:rsidP="00061A74">
            <w:pPr>
              <w:tabs>
                <w:tab w:val="center" w:pos="1843"/>
                <w:tab w:val="center" w:pos="6946"/>
              </w:tabs>
              <w:spacing w:after="0"/>
              <w:jc w:val="right"/>
              <w:rPr>
                <w:rFonts w:cs="Times New Roman"/>
                <w:b/>
                <w:sz w:val="8"/>
                <w:szCs w:val="26"/>
              </w:rPr>
            </w:pPr>
          </w:p>
          <w:p w14:paraId="3722F75B" w14:textId="4C7A9DA2" w:rsidR="00E678A7" w:rsidRPr="001B420B" w:rsidRDefault="00E678A7" w:rsidP="00061A74">
            <w:pPr>
              <w:spacing w:after="0"/>
              <w:jc w:val="center"/>
              <w:rPr>
                <w:rFonts w:cs="Times New Roman"/>
                <w:i/>
                <w:iCs/>
                <w:sz w:val="26"/>
                <w:szCs w:val="26"/>
              </w:rPr>
            </w:pPr>
            <w:r>
              <w:rPr>
                <w:rFonts w:cs="Times New Roman"/>
                <w:i/>
                <w:iCs/>
                <w:sz w:val="26"/>
                <w:szCs w:val="26"/>
              </w:rPr>
              <w:t>Đà Nẵng, ngày</w:t>
            </w:r>
            <w:r w:rsidR="00061A74">
              <w:rPr>
                <w:rFonts w:cs="Times New Roman"/>
                <w:i/>
                <w:iCs/>
                <w:sz w:val="26"/>
                <w:szCs w:val="26"/>
              </w:rPr>
              <w:t xml:space="preserve"> 06 </w:t>
            </w:r>
            <w:r w:rsidR="0074336A">
              <w:rPr>
                <w:rFonts w:cs="Times New Roman"/>
                <w:i/>
                <w:iCs/>
                <w:sz w:val="26"/>
                <w:szCs w:val="26"/>
              </w:rPr>
              <w:t xml:space="preserve">tháng </w:t>
            </w:r>
            <w:r w:rsidR="00061A74">
              <w:rPr>
                <w:rFonts w:cs="Times New Roman"/>
                <w:i/>
                <w:iCs/>
                <w:sz w:val="26"/>
                <w:szCs w:val="26"/>
              </w:rPr>
              <w:t>02</w:t>
            </w:r>
            <w:r>
              <w:rPr>
                <w:rFonts w:cs="Times New Roman"/>
                <w:i/>
                <w:iCs/>
                <w:sz w:val="26"/>
                <w:szCs w:val="26"/>
              </w:rPr>
              <w:t xml:space="preserve"> năm 2025</w:t>
            </w:r>
          </w:p>
        </w:tc>
      </w:tr>
    </w:tbl>
    <w:p w14:paraId="45F9C4BE" w14:textId="77777777" w:rsidR="00E678A7" w:rsidRPr="00C7568B" w:rsidRDefault="00E678A7" w:rsidP="00E678A7">
      <w:pPr>
        <w:tabs>
          <w:tab w:val="center" w:pos="1701"/>
          <w:tab w:val="center" w:pos="6379"/>
        </w:tabs>
        <w:spacing w:after="0" w:line="240" w:lineRule="auto"/>
        <w:rPr>
          <w:rFonts w:cs="Times New Roman"/>
          <w:b/>
          <w:sz w:val="28"/>
          <w:szCs w:val="28"/>
        </w:rPr>
      </w:pPr>
    </w:p>
    <w:p w14:paraId="19FD96E6" w14:textId="77777777" w:rsidR="00E678A7" w:rsidRPr="00C7568B" w:rsidRDefault="00E678A7" w:rsidP="00E678A7">
      <w:pPr>
        <w:tabs>
          <w:tab w:val="center" w:pos="1701"/>
          <w:tab w:val="center" w:pos="6379"/>
        </w:tabs>
        <w:spacing w:after="0" w:line="240" w:lineRule="auto"/>
        <w:jc w:val="center"/>
        <w:rPr>
          <w:rFonts w:cs="Times New Roman"/>
          <w:b/>
          <w:sz w:val="28"/>
          <w:szCs w:val="28"/>
        </w:rPr>
      </w:pPr>
      <w:r w:rsidRPr="00C7568B">
        <w:rPr>
          <w:rFonts w:cs="Times New Roman"/>
          <w:b/>
          <w:sz w:val="28"/>
          <w:szCs w:val="28"/>
        </w:rPr>
        <w:t>KẾ HOẠCH</w:t>
      </w:r>
    </w:p>
    <w:p w14:paraId="3092C248" w14:textId="77777777" w:rsidR="00E678A7" w:rsidRPr="00C7568B" w:rsidRDefault="00E678A7" w:rsidP="00E678A7">
      <w:pPr>
        <w:spacing w:after="0" w:line="240" w:lineRule="auto"/>
        <w:jc w:val="center"/>
        <w:rPr>
          <w:rFonts w:eastAsia="Times New Roman" w:cs="Times New Roman"/>
          <w:b/>
          <w:bCs/>
          <w:sz w:val="28"/>
          <w:szCs w:val="28"/>
        </w:rPr>
      </w:pPr>
      <w:r>
        <w:rPr>
          <w:rFonts w:cs="Times New Roman"/>
          <w:b/>
          <w:bCs/>
          <w:iCs/>
          <w:sz w:val="28"/>
          <w:szCs w:val="28"/>
        </w:rPr>
        <w:t>Xây dựng Chuyên mục “Phụ nữ và phát triển” năm 2025</w:t>
      </w:r>
    </w:p>
    <w:p w14:paraId="78CC237D" w14:textId="34D7CACB" w:rsidR="00061A74" w:rsidRDefault="00061A74" w:rsidP="00E678A7">
      <w:pPr>
        <w:spacing w:after="0" w:line="240" w:lineRule="auto"/>
        <w:jc w:val="center"/>
        <w:rPr>
          <w:sz w:val="32"/>
        </w:rPr>
      </w:pPr>
      <w:r>
        <w:rPr>
          <w:noProof/>
          <w:sz w:val="32"/>
        </w:rPr>
        <mc:AlternateContent>
          <mc:Choice Requires="wps">
            <w:drawing>
              <wp:anchor distT="0" distB="0" distL="114300" distR="114300" simplePos="0" relativeHeight="251663360" behindDoc="0" locked="0" layoutInCell="1" allowOverlap="1" wp14:anchorId="558BA94F" wp14:editId="1DDF2598">
                <wp:simplePos x="0" y="0"/>
                <wp:positionH relativeFrom="column">
                  <wp:posOffset>2120265</wp:posOffset>
                </wp:positionH>
                <wp:positionV relativeFrom="paragraph">
                  <wp:posOffset>56515</wp:posOffset>
                </wp:positionV>
                <wp:extent cx="17526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752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BC67FD"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66.95pt,4.45pt" to="304.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" strokecolor="black [3200]" strokeweight=".5pt">
                <v:stroke joinstyle="miter"/>
              </v:line>
            </w:pict>
          </mc:Fallback>
        </mc:AlternateContent>
      </w:r>
    </w:p>
    <w:p w14:paraId="09341E00" w14:textId="4F6E9F04" w:rsidR="00E678A7" w:rsidRPr="00061A74" w:rsidRDefault="00E678A7" w:rsidP="00E678A7">
      <w:pPr>
        <w:spacing w:after="0" w:line="240" w:lineRule="auto"/>
        <w:jc w:val="center"/>
        <w:rPr>
          <w:sz w:val="14"/>
        </w:rPr>
      </w:pPr>
    </w:p>
    <w:p w14:paraId="2F6F914F" w14:textId="77777777" w:rsidR="00E678A7" w:rsidRDefault="00E678A7" w:rsidP="00E678A7">
      <w:pPr>
        <w:spacing w:before="120" w:after="120" w:line="252" w:lineRule="auto"/>
        <w:ind w:firstLine="680"/>
        <w:jc w:val="both"/>
        <w:rPr>
          <w:rFonts w:cs="Times New Roman"/>
          <w:sz w:val="28"/>
          <w:szCs w:val="28"/>
        </w:rPr>
      </w:pPr>
      <w:r>
        <w:rPr>
          <w:rFonts w:cs="Times New Roman"/>
          <w:sz w:val="28"/>
          <w:szCs w:val="28"/>
        </w:rPr>
        <w:t>Thực hiện Kế hoạch liên tịch giữa Hội Liên hiệp Phụ nữ (LHPN) thành phố Đà Nẵng và Đài Phát thanh – Truyền hình Đà Nẵng về việc phối hợp xây dựng chuyên mục “Phụ nữ và phát triển”, Ban Thường vụ Hội LHPN thành phố</w:t>
      </w:r>
      <w:r w:rsidRPr="00C7568B">
        <w:rPr>
          <w:rFonts w:cs="Times New Roman"/>
          <w:sz w:val="28"/>
          <w:szCs w:val="28"/>
        </w:rPr>
        <w:t xml:space="preserve"> </w:t>
      </w:r>
      <w:r>
        <w:rPr>
          <w:rFonts w:cs="Times New Roman"/>
          <w:sz w:val="28"/>
          <w:szCs w:val="28"/>
        </w:rPr>
        <w:t>Đà Nẵng dự kiến nội dung của chuyên mục “Phụ nữ và phát triển” năm 2025 phát sóng trên Đài Phát thanh – Truyền hình Đà Nẵng cụ thể như sau:</w:t>
      </w:r>
    </w:p>
    <w:tbl>
      <w:tblPr>
        <w:tblStyle w:val="TableGrid"/>
        <w:tblW w:w="10212" w:type="dxa"/>
        <w:tblInd w:w="-714" w:type="dxa"/>
        <w:tblLayout w:type="fixed"/>
        <w:tblLook w:val="04A0" w:firstRow="1" w:lastRow="0" w:firstColumn="1" w:lastColumn="0" w:noHBand="0" w:noVBand="1"/>
      </w:tblPr>
      <w:tblGrid>
        <w:gridCol w:w="990"/>
        <w:gridCol w:w="2596"/>
        <w:gridCol w:w="4778"/>
        <w:gridCol w:w="1848"/>
      </w:tblGrid>
      <w:tr w:rsidR="00E678A7" w:rsidRPr="00360B51" w14:paraId="33C42626" w14:textId="77777777" w:rsidTr="00E03B49">
        <w:tc>
          <w:tcPr>
            <w:tcW w:w="990" w:type="dxa"/>
          </w:tcPr>
          <w:p w14:paraId="66265D16" w14:textId="77777777" w:rsidR="00E678A7" w:rsidRPr="00360B51" w:rsidRDefault="00E678A7" w:rsidP="00F02182">
            <w:pPr>
              <w:spacing w:before="120" w:after="120" w:line="252" w:lineRule="auto"/>
              <w:jc w:val="center"/>
              <w:rPr>
                <w:rFonts w:cs="Times New Roman"/>
                <w:b/>
                <w:bCs/>
                <w:sz w:val="28"/>
                <w:szCs w:val="28"/>
              </w:rPr>
            </w:pPr>
            <w:r>
              <w:rPr>
                <w:rFonts w:cs="Times New Roman"/>
                <w:b/>
                <w:bCs/>
                <w:sz w:val="28"/>
                <w:szCs w:val="28"/>
              </w:rPr>
              <w:t>Thời gian</w:t>
            </w:r>
          </w:p>
        </w:tc>
        <w:tc>
          <w:tcPr>
            <w:tcW w:w="2596" w:type="dxa"/>
          </w:tcPr>
          <w:p w14:paraId="68CE0994" w14:textId="77777777" w:rsidR="00E678A7" w:rsidRPr="00360B51" w:rsidRDefault="00E678A7" w:rsidP="00F02182">
            <w:pPr>
              <w:spacing w:before="120" w:after="120" w:line="252" w:lineRule="auto"/>
              <w:jc w:val="center"/>
              <w:rPr>
                <w:rFonts w:cs="Times New Roman"/>
                <w:b/>
                <w:bCs/>
                <w:sz w:val="28"/>
                <w:szCs w:val="28"/>
              </w:rPr>
            </w:pPr>
            <w:r>
              <w:rPr>
                <w:rFonts w:cs="Times New Roman"/>
                <w:b/>
                <w:bCs/>
                <w:sz w:val="28"/>
                <w:szCs w:val="28"/>
              </w:rPr>
              <w:t>Chủ đề</w:t>
            </w:r>
          </w:p>
        </w:tc>
        <w:tc>
          <w:tcPr>
            <w:tcW w:w="4778" w:type="dxa"/>
          </w:tcPr>
          <w:p w14:paraId="435264E2" w14:textId="77777777" w:rsidR="00E678A7" w:rsidRPr="00360B51" w:rsidRDefault="00E678A7" w:rsidP="00F02182">
            <w:pPr>
              <w:spacing w:before="120" w:after="120" w:line="252" w:lineRule="auto"/>
              <w:jc w:val="center"/>
              <w:rPr>
                <w:rFonts w:cs="Times New Roman"/>
                <w:b/>
                <w:bCs/>
                <w:sz w:val="28"/>
                <w:szCs w:val="28"/>
              </w:rPr>
            </w:pPr>
            <w:r>
              <w:rPr>
                <w:rFonts w:cs="Times New Roman"/>
                <w:b/>
                <w:bCs/>
                <w:sz w:val="28"/>
                <w:szCs w:val="28"/>
              </w:rPr>
              <w:t>Nội dung dự kiến</w:t>
            </w:r>
          </w:p>
        </w:tc>
        <w:tc>
          <w:tcPr>
            <w:tcW w:w="1848" w:type="dxa"/>
          </w:tcPr>
          <w:p w14:paraId="4AF4FE14" w14:textId="77777777" w:rsidR="00E678A7" w:rsidRPr="00360B51" w:rsidRDefault="00E678A7" w:rsidP="00F02182">
            <w:pPr>
              <w:spacing w:before="120" w:after="120" w:line="252" w:lineRule="auto"/>
              <w:jc w:val="center"/>
              <w:rPr>
                <w:rFonts w:cs="Times New Roman"/>
                <w:b/>
                <w:bCs/>
                <w:sz w:val="28"/>
                <w:szCs w:val="28"/>
              </w:rPr>
            </w:pPr>
            <w:r>
              <w:rPr>
                <w:rFonts w:cs="Times New Roman"/>
                <w:b/>
                <w:bCs/>
                <w:sz w:val="28"/>
                <w:szCs w:val="28"/>
              </w:rPr>
              <w:t>Ban phối hợp thực hiện</w:t>
            </w:r>
          </w:p>
        </w:tc>
      </w:tr>
      <w:tr w:rsidR="00E03B49" w:rsidRPr="00360B51" w14:paraId="0B622C24" w14:textId="77777777" w:rsidTr="00E03B49">
        <w:trPr>
          <w:trHeight w:val="3468"/>
        </w:trPr>
        <w:tc>
          <w:tcPr>
            <w:tcW w:w="990" w:type="dxa"/>
          </w:tcPr>
          <w:p w14:paraId="06F85454" w14:textId="65ACE31B" w:rsidR="00E03B49" w:rsidRPr="00360B51" w:rsidRDefault="00E03B49" w:rsidP="00F02182">
            <w:pPr>
              <w:spacing w:before="120" w:after="120" w:line="252" w:lineRule="auto"/>
              <w:jc w:val="center"/>
              <w:rPr>
                <w:rFonts w:cs="Times New Roman"/>
                <w:sz w:val="28"/>
                <w:szCs w:val="28"/>
              </w:rPr>
            </w:pPr>
            <w:r>
              <w:rPr>
                <w:rFonts w:cs="Times New Roman"/>
                <w:sz w:val="28"/>
                <w:szCs w:val="28"/>
              </w:rPr>
              <w:t>Tháng 2</w:t>
            </w:r>
          </w:p>
        </w:tc>
        <w:tc>
          <w:tcPr>
            <w:tcW w:w="2596" w:type="dxa"/>
          </w:tcPr>
          <w:p w14:paraId="7FC7C9CB" w14:textId="77777777" w:rsidR="00E03B49" w:rsidRPr="00360B51" w:rsidRDefault="00E03B49" w:rsidP="00F02182">
            <w:pPr>
              <w:spacing w:before="120" w:after="120" w:line="252" w:lineRule="auto"/>
              <w:jc w:val="center"/>
              <w:rPr>
                <w:rFonts w:cs="Times New Roman"/>
                <w:sz w:val="28"/>
                <w:szCs w:val="28"/>
              </w:rPr>
            </w:pPr>
            <w:r>
              <w:rPr>
                <w:rFonts w:cs="Times New Roman"/>
                <w:sz w:val="28"/>
                <w:szCs w:val="28"/>
              </w:rPr>
              <w:t>Chào Xuân mới</w:t>
            </w:r>
          </w:p>
        </w:tc>
        <w:tc>
          <w:tcPr>
            <w:tcW w:w="4778" w:type="dxa"/>
          </w:tcPr>
          <w:p w14:paraId="02EAD754" w14:textId="33549BA9" w:rsidR="00AD5C03" w:rsidRDefault="00AD5C03" w:rsidP="00F02182">
            <w:pPr>
              <w:spacing w:before="120" w:after="120" w:line="252" w:lineRule="auto"/>
              <w:jc w:val="both"/>
              <w:rPr>
                <w:rStyle w:val="fontstyle21"/>
                <w:i w:val="0"/>
              </w:rPr>
            </w:pPr>
            <w:r>
              <w:rPr>
                <w:rFonts w:cs="Times New Roman"/>
                <w:sz w:val="28"/>
                <w:szCs w:val="28"/>
              </w:rPr>
              <w:t xml:space="preserve">(1) </w:t>
            </w:r>
            <w:r>
              <w:rPr>
                <w:rStyle w:val="fontstyle01"/>
              </w:rPr>
              <w:t xml:space="preserve">Tổ chức chương trình Xuân ấm áp cùng cán bộ, chiến sĩ nơi biên cương </w:t>
            </w:r>
            <w:r w:rsidRPr="00AD5C03">
              <w:rPr>
                <w:rStyle w:val="fontstyle01"/>
              </w:rPr>
              <w:t>(</w:t>
            </w:r>
            <w:r w:rsidRPr="00AD5C03">
              <w:rPr>
                <w:rStyle w:val="fontstyle21"/>
                <w:i w:val="0"/>
              </w:rPr>
              <w:t xml:space="preserve">Chương trình “Xuân Biên phòng”, Chương trình </w:t>
            </w:r>
            <w:r w:rsidR="00517D9D">
              <w:rPr>
                <w:rStyle w:val="fontstyle21"/>
                <w:i w:val="0"/>
              </w:rPr>
              <w:t>“</w:t>
            </w:r>
            <w:r w:rsidRPr="00AD5C03">
              <w:rPr>
                <w:rStyle w:val="fontstyle21"/>
                <w:i w:val="0"/>
              </w:rPr>
              <w:t>Xuân canh trời - Tết thắm tình quân dân”)</w:t>
            </w:r>
            <w:r>
              <w:rPr>
                <w:rStyle w:val="fontstyle21"/>
                <w:i w:val="0"/>
              </w:rPr>
              <w:t>.</w:t>
            </w:r>
          </w:p>
          <w:p w14:paraId="2CBC18FE" w14:textId="372F7B0F" w:rsidR="00AD5C03" w:rsidRDefault="00AD5C03" w:rsidP="00F02182">
            <w:pPr>
              <w:spacing w:before="120" w:after="120" w:line="252" w:lineRule="auto"/>
              <w:jc w:val="both"/>
              <w:rPr>
                <w:rFonts w:cs="Times New Roman"/>
                <w:sz w:val="28"/>
                <w:szCs w:val="28"/>
              </w:rPr>
            </w:pPr>
            <w:r>
              <w:rPr>
                <w:rStyle w:val="fontstyle01"/>
              </w:rPr>
              <w:t xml:space="preserve">(2) Chương trình </w:t>
            </w:r>
            <w:r>
              <w:rPr>
                <w:rStyle w:val="fontstyle21"/>
              </w:rPr>
              <w:t xml:space="preserve">“Đồng hành cùng phụ nữ biên cương” </w:t>
            </w:r>
            <w:r>
              <w:rPr>
                <w:rStyle w:val="fontstyle01"/>
              </w:rPr>
              <w:t>tại huyện Tây Giang, Quảng Nam.</w:t>
            </w:r>
          </w:p>
          <w:p w14:paraId="33E4A594" w14:textId="02EFAC30" w:rsidR="00E03B49" w:rsidRDefault="00E03B49" w:rsidP="00F02182">
            <w:pPr>
              <w:spacing w:before="120" w:after="120" w:line="252" w:lineRule="auto"/>
              <w:jc w:val="both"/>
              <w:rPr>
                <w:rFonts w:cs="Times New Roman"/>
                <w:sz w:val="28"/>
                <w:szCs w:val="28"/>
              </w:rPr>
            </w:pPr>
            <w:r w:rsidRPr="005021D1">
              <w:rPr>
                <w:rFonts w:cs="Times New Roman"/>
                <w:sz w:val="28"/>
                <w:szCs w:val="28"/>
              </w:rPr>
              <w:t>(</w:t>
            </w:r>
            <w:r w:rsidR="00AD5C03">
              <w:rPr>
                <w:rFonts w:cs="Times New Roman"/>
                <w:sz w:val="28"/>
                <w:szCs w:val="28"/>
              </w:rPr>
              <w:t>3</w:t>
            </w:r>
            <w:r w:rsidRPr="005021D1">
              <w:rPr>
                <w:rFonts w:cs="Times New Roman"/>
                <w:sz w:val="28"/>
                <w:szCs w:val="28"/>
              </w:rPr>
              <w:t>) Tổ chức các hoạt động thăm, chúc Tết các gia đình chính sách, cán bộ</w:t>
            </w:r>
            <w:r>
              <w:rPr>
                <w:rFonts w:cs="Times New Roman"/>
                <w:sz w:val="28"/>
                <w:szCs w:val="28"/>
              </w:rPr>
              <w:t xml:space="preserve"> </w:t>
            </w:r>
            <w:r w:rsidRPr="005021D1">
              <w:rPr>
                <w:rFonts w:cs="Times New Roman"/>
                <w:sz w:val="28"/>
                <w:szCs w:val="28"/>
              </w:rPr>
              <w:t>Hội, trao hỗ trợ sinh kế cho hội viên phụ nữ nghèo; tặng quà cho trẻ em mồ côi,</w:t>
            </w:r>
            <w:r>
              <w:rPr>
                <w:rFonts w:cs="Times New Roman"/>
                <w:sz w:val="28"/>
                <w:szCs w:val="28"/>
              </w:rPr>
              <w:t xml:space="preserve"> </w:t>
            </w:r>
            <w:r w:rsidRPr="005021D1">
              <w:rPr>
                <w:rFonts w:cs="Times New Roman"/>
                <w:sz w:val="28"/>
                <w:szCs w:val="28"/>
              </w:rPr>
              <w:t>trẻ em có hoàn cảnh khó kh</w:t>
            </w:r>
            <w:r>
              <w:rPr>
                <w:rFonts w:cs="Times New Roman"/>
                <w:sz w:val="28"/>
                <w:szCs w:val="28"/>
              </w:rPr>
              <w:t>ăn,…</w:t>
            </w:r>
          </w:p>
          <w:p w14:paraId="4E72642F" w14:textId="7BA8666E" w:rsidR="00E03B49" w:rsidRPr="00360B51" w:rsidRDefault="00E03B49" w:rsidP="001065A4">
            <w:pPr>
              <w:spacing w:before="120" w:after="120" w:line="252" w:lineRule="auto"/>
              <w:jc w:val="both"/>
              <w:rPr>
                <w:rFonts w:cs="Times New Roman"/>
                <w:sz w:val="28"/>
                <w:szCs w:val="28"/>
              </w:rPr>
            </w:pPr>
            <w:r>
              <w:rPr>
                <w:rFonts w:cs="Times New Roman"/>
                <w:sz w:val="28"/>
                <w:szCs w:val="28"/>
              </w:rPr>
              <w:t>(</w:t>
            </w:r>
            <w:r w:rsidR="00AD5C03">
              <w:rPr>
                <w:rFonts w:cs="Times New Roman"/>
                <w:sz w:val="28"/>
                <w:szCs w:val="28"/>
              </w:rPr>
              <w:t>4</w:t>
            </w:r>
            <w:r>
              <w:rPr>
                <w:rFonts w:cs="Times New Roman"/>
                <w:sz w:val="28"/>
                <w:szCs w:val="28"/>
              </w:rPr>
              <w:t>) Hưởng ứng hoạt động</w:t>
            </w:r>
            <w:r w:rsidR="001065A4">
              <w:rPr>
                <w:rFonts w:cs="Times New Roman"/>
                <w:sz w:val="28"/>
                <w:szCs w:val="28"/>
              </w:rPr>
              <w:t xml:space="preserve"> Tết trồng cây “Đời đời nhớ ơn Bác Hồ”.</w:t>
            </w:r>
            <w:r>
              <w:rPr>
                <w:rFonts w:cs="Times New Roman"/>
                <w:sz w:val="28"/>
                <w:szCs w:val="28"/>
              </w:rPr>
              <w:t xml:space="preserve"> </w:t>
            </w:r>
          </w:p>
        </w:tc>
        <w:tc>
          <w:tcPr>
            <w:tcW w:w="1848" w:type="dxa"/>
          </w:tcPr>
          <w:p w14:paraId="157A2ECD" w14:textId="77777777" w:rsidR="00E03B49" w:rsidRPr="00360B51" w:rsidRDefault="00E03B49" w:rsidP="00F02182">
            <w:pPr>
              <w:spacing w:before="120" w:after="120" w:line="252" w:lineRule="auto"/>
              <w:jc w:val="center"/>
              <w:rPr>
                <w:rFonts w:cs="Times New Roman"/>
                <w:sz w:val="28"/>
                <w:szCs w:val="28"/>
              </w:rPr>
            </w:pPr>
            <w:r>
              <w:rPr>
                <w:rFonts w:cs="Times New Roman"/>
                <w:sz w:val="28"/>
                <w:szCs w:val="28"/>
              </w:rPr>
              <w:t>Ban GĐXH-KT</w:t>
            </w:r>
          </w:p>
        </w:tc>
      </w:tr>
      <w:tr w:rsidR="00E03B49" w:rsidRPr="00360B51" w14:paraId="1E874D6F" w14:textId="77777777" w:rsidTr="00D973D6">
        <w:trPr>
          <w:trHeight w:val="397"/>
        </w:trPr>
        <w:tc>
          <w:tcPr>
            <w:tcW w:w="990" w:type="dxa"/>
          </w:tcPr>
          <w:p w14:paraId="2E42DE22" w14:textId="286D801C" w:rsidR="00E03B49" w:rsidRPr="00360B51" w:rsidRDefault="00E03B49" w:rsidP="00F02182">
            <w:pPr>
              <w:spacing w:before="120" w:after="120" w:line="252" w:lineRule="auto"/>
              <w:jc w:val="center"/>
              <w:rPr>
                <w:rFonts w:cs="Times New Roman"/>
                <w:sz w:val="28"/>
                <w:szCs w:val="28"/>
              </w:rPr>
            </w:pPr>
            <w:r>
              <w:rPr>
                <w:rFonts w:cs="Times New Roman"/>
                <w:sz w:val="28"/>
                <w:szCs w:val="28"/>
              </w:rPr>
              <w:t>Tháng 4</w:t>
            </w:r>
          </w:p>
        </w:tc>
        <w:tc>
          <w:tcPr>
            <w:tcW w:w="2596" w:type="dxa"/>
          </w:tcPr>
          <w:p w14:paraId="5650909F" w14:textId="77777777" w:rsidR="00E03B49" w:rsidRPr="00360B51" w:rsidRDefault="00E03B49" w:rsidP="00F02182">
            <w:pPr>
              <w:spacing w:before="120" w:after="120" w:line="252" w:lineRule="auto"/>
              <w:jc w:val="center"/>
              <w:rPr>
                <w:rFonts w:cs="Times New Roman"/>
                <w:sz w:val="28"/>
                <w:szCs w:val="28"/>
              </w:rPr>
            </w:pPr>
            <w:r>
              <w:rPr>
                <w:rFonts w:cs="Times New Roman"/>
                <w:sz w:val="28"/>
                <w:szCs w:val="28"/>
              </w:rPr>
              <w:t xml:space="preserve">Sôi nổi các hoạt động </w:t>
            </w:r>
            <w:r w:rsidRPr="00947ECC">
              <w:rPr>
                <w:rFonts w:cs="Times New Roman"/>
                <w:sz w:val="28"/>
                <w:szCs w:val="28"/>
              </w:rPr>
              <w:t xml:space="preserve">kỷ niệm </w:t>
            </w:r>
            <w:r>
              <w:rPr>
                <w:rFonts w:cs="Times New Roman"/>
                <w:sz w:val="28"/>
                <w:szCs w:val="28"/>
              </w:rPr>
              <w:t>các ngày lễ lớn của thành phố và</w:t>
            </w:r>
            <w:r w:rsidRPr="000C7627">
              <w:rPr>
                <w:rFonts w:cs="Times New Roman"/>
                <w:sz w:val="28"/>
                <w:szCs w:val="28"/>
              </w:rPr>
              <w:t xml:space="preserve"> đất</w:t>
            </w:r>
            <w:r>
              <w:rPr>
                <w:rFonts w:cs="Times New Roman"/>
                <w:sz w:val="28"/>
                <w:szCs w:val="28"/>
              </w:rPr>
              <w:t xml:space="preserve"> </w:t>
            </w:r>
            <w:r w:rsidRPr="000C7627">
              <w:rPr>
                <w:rFonts w:cs="Times New Roman"/>
                <w:sz w:val="28"/>
                <w:szCs w:val="28"/>
              </w:rPr>
              <w:t>nước</w:t>
            </w:r>
          </w:p>
        </w:tc>
        <w:tc>
          <w:tcPr>
            <w:tcW w:w="4778" w:type="dxa"/>
          </w:tcPr>
          <w:p w14:paraId="0F2E638F" w14:textId="34732D52" w:rsidR="00517D9D" w:rsidRDefault="00517D9D" w:rsidP="00F02182">
            <w:pPr>
              <w:spacing w:before="120" w:after="120" w:line="252" w:lineRule="auto"/>
              <w:jc w:val="both"/>
              <w:rPr>
                <w:rFonts w:cs="Times New Roman"/>
                <w:sz w:val="28"/>
                <w:szCs w:val="28"/>
              </w:rPr>
            </w:pPr>
            <w:r>
              <w:rPr>
                <w:rFonts w:cs="Times New Roman"/>
                <w:sz w:val="28"/>
                <w:szCs w:val="28"/>
              </w:rPr>
              <w:t>(1) Đại hội Chi bộ Hội LHPN thành phố, nhiệm kỳ 2025 – 2030 (Đại hội điểm của Đảng ủy khối các cơ quan thành phố).</w:t>
            </w:r>
          </w:p>
          <w:p w14:paraId="6BC90E88" w14:textId="66C14BE2" w:rsidR="00E03B49" w:rsidRDefault="00E03B49" w:rsidP="00F02182">
            <w:pPr>
              <w:spacing w:before="120" w:after="120" w:line="252" w:lineRule="auto"/>
              <w:jc w:val="both"/>
              <w:rPr>
                <w:rFonts w:cs="Times New Roman"/>
                <w:sz w:val="28"/>
                <w:szCs w:val="28"/>
              </w:rPr>
            </w:pPr>
            <w:r w:rsidRPr="00CE71E6">
              <w:rPr>
                <w:rFonts w:cs="Times New Roman"/>
                <w:sz w:val="28"/>
                <w:szCs w:val="28"/>
              </w:rPr>
              <w:t>(</w:t>
            </w:r>
            <w:r w:rsidR="00517D9D">
              <w:rPr>
                <w:rFonts w:cs="Times New Roman"/>
                <w:sz w:val="28"/>
                <w:szCs w:val="28"/>
              </w:rPr>
              <w:t>2</w:t>
            </w:r>
            <w:r w:rsidRPr="00CE71E6">
              <w:rPr>
                <w:rFonts w:cs="Times New Roman"/>
                <w:sz w:val="28"/>
                <w:szCs w:val="28"/>
              </w:rPr>
              <w:t>) Chương trình “Hào khí Đà Nẵ</w:t>
            </w:r>
            <w:r w:rsidR="00517D9D">
              <w:rPr>
                <w:rFonts w:cs="Times New Roman"/>
                <w:sz w:val="28"/>
                <w:szCs w:val="28"/>
              </w:rPr>
              <w:t>ng -</w:t>
            </w:r>
            <w:r w:rsidRPr="00CE71E6">
              <w:rPr>
                <w:rFonts w:cs="Times New Roman"/>
                <w:sz w:val="28"/>
                <w:szCs w:val="28"/>
              </w:rPr>
              <w:t xml:space="preserve"> </w:t>
            </w:r>
            <w:r w:rsidR="00517D9D">
              <w:rPr>
                <w:rFonts w:cs="Times New Roman"/>
                <w:sz w:val="28"/>
                <w:szCs w:val="28"/>
              </w:rPr>
              <w:t>K</w:t>
            </w:r>
            <w:r w:rsidRPr="00CE71E6">
              <w:rPr>
                <w:rFonts w:cs="Times New Roman"/>
                <w:sz w:val="28"/>
                <w:szCs w:val="28"/>
              </w:rPr>
              <w:t>hát vọng bay lên”; trao giải</w:t>
            </w:r>
            <w:r>
              <w:rPr>
                <w:rFonts w:cs="Times New Roman"/>
                <w:sz w:val="28"/>
                <w:szCs w:val="28"/>
              </w:rPr>
              <w:t xml:space="preserve"> </w:t>
            </w:r>
            <w:r w:rsidRPr="00CE71E6">
              <w:rPr>
                <w:rFonts w:cs="Times New Roman"/>
                <w:sz w:val="28"/>
                <w:szCs w:val="28"/>
              </w:rPr>
              <w:t>thưởng Chi hội phụ nữ tiêu biểu năm 2024.</w:t>
            </w:r>
          </w:p>
          <w:p w14:paraId="20891237" w14:textId="79E4543B" w:rsidR="00966405" w:rsidRDefault="00966405" w:rsidP="00F02182">
            <w:pPr>
              <w:spacing w:before="120" w:after="120" w:line="252" w:lineRule="auto"/>
              <w:jc w:val="both"/>
              <w:rPr>
                <w:rFonts w:cs="Times New Roman"/>
                <w:sz w:val="28"/>
                <w:szCs w:val="28"/>
              </w:rPr>
            </w:pPr>
            <w:r>
              <w:rPr>
                <w:rFonts w:cs="Times New Roman"/>
                <w:sz w:val="28"/>
                <w:szCs w:val="28"/>
              </w:rPr>
              <w:t>(3) Tuần lễ Áo dài.</w:t>
            </w:r>
          </w:p>
          <w:p w14:paraId="1B3F7164" w14:textId="14595A01" w:rsidR="00E03B49" w:rsidRPr="00360B51" w:rsidRDefault="00E03B49" w:rsidP="00F02182">
            <w:pPr>
              <w:spacing w:before="120" w:after="120" w:line="252" w:lineRule="auto"/>
              <w:jc w:val="both"/>
              <w:rPr>
                <w:rFonts w:cs="Times New Roman"/>
                <w:sz w:val="28"/>
                <w:szCs w:val="28"/>
              </w:rPr>
            </w:pPr>
            <w:r w:rsidRPr="00CE71E6">
              <w:rPr>
                <w:rFonts w:cs="Times New Roman"/>
                <w:sz w:val="28"/>
                <w:szCs w:val="28"/>
              </w:rPr>
              <w:t>(</w:t>
            </w:r>
            <w:r w:rsidR="00966405">
              <w:rPr>
                <w:rFonts w:cs="Times New Roman"/>
                <w:sz w:val="28"/>
                <w:szCs w:val="28"/>
              </w:rPr>
              <w:t>4</w:t>
            </w:r>
            <w:r w:rsidRPr="00CE71E6">
              <w:rPr>
                <w:rFonts w:cs="Times New Roman"/>
                <w:sz w:val="28"/>
                <w:szCs w:val="28"/>
              </w:rPr>
              <w:t xml:space="preserve">) </w:t>
            </w:r>
            <w:r>
              <w:rPr>
                <w:rFonts w:cs="Times New Roman"/>
                <w:sz w:val="28"/>
                <w:szCs w:val="28"/>
              </w:rPr>
              <w:t>Hoạt động của các cấp Hội.</w:t>
            </w:r>
          </w:p>
        </w:tc>
        <w:tc>
          <w:tcPr>
            <w:tcW w:w="1848" w:type="dxa"/>
          </w:tcPr>
          <w:p w14:paraId="6BEDD813" w14:textId="3A1D2626" w:rsidR="00E03B49" w:rsidRPr="00360B51" w:rsidRDefault="00E03B49" w:rsidP="00F02182">
            <w:pPr>
              <w:spacing w:before="120" w:after="120" w:line="252" w:lineRule="auto"/>
              <w:jc w:val="center"/>
              <w:rPr>
                <w:rFonts w:cs="Times New Roman"/>
                <w:sz w:val="28"/>
                <w:szCs w:val="28"/>
              </w:rPr>
            </w:pPr>
            <w:r>
              <w:rPr>
                <w:rFonts w:cs="Times New Roman"/>
                <w:sz w:val="28"/>
                <w:szCs w:val="28"/>
              </w:rPr>
              <w:t>Ban TG-CSLP</w:t>
            </w:r>
            <w:r w:rsidR="00D973D6">
              <w:rPr>
                <w:rFonts w:cs="Times New Roman"/>
                <w:sz w:val="28"/>
                <w:szCs w:val="28"/>
              </w:rPr>
              <w:t xml:space="preserve"> và Ban XDTCH&amp;VP</w:t>
            </w:r>
          </w:p>
        </w:tc>
      </w:tr>
      <w:tr w:rsidR="00FD663C" w:rsidRPr="00360B51" w14:paraId="01DD31AC" w14:textId="77777777" w:rsidTr="00FD663C">
        <w:trPr>
          <w:trHeight w:val="1579"/>
        </w:trPr>
        <w:tc>
          <w:tcPr>
            <w:tcW w:w="990" w:type="dxa"/>
          </w:tcPr>
          <w:p w14:paraId="56EC0D16" w14:textId="4ECB35BA" w:rsidR="00FD663C" w:rsidRDefault="00FD663C" w:rsidP="00F02182">
            <w:pPr>
              <w:spacing w:before="120" w:after="120" w:line="252" w:lineRule="auto"/>
              <w:jc w:val="center"/>
              <w:rPr>
                <w:rFonts w:cs="Times New Roman"/>
                <w:sz w:val="28"/>
                <w:szCs w:val="28"/>
              </w:rPr>
            </w:pPr>
            <w:r>
              <w:rPr>
                <w:rFonts w:cs="Times New Roman"/>
                <w:sz w:val="28"/>
                <w:szCs w:val="28"/>
              </w:rPr>
              <w:lastRenderedPageBreak/>
              <w:t>Tháng 6</w:t>
            </w:r>
          </w:p>
        </w:tc>
        <w:tc>
          <w:tcPr>
            <w:tcW w:w="2596" w:type="dxa"/>
          </w:tcPr>
          <w:p w14:paraId="38BEF203" w14:textId="25BB509D" w:rsidR="00FD663C" w:rsidRPr="002C48B5" w:rsidRDefault="002C48B5" w:rsidP="00F02182">
            <w:pPr>
              <w:spacing w:before="120" w:after="120" w:line="252" w:lineRule="auto"/>
              <w:jc w:val="center"/>
            </w:pPr>
            <w:r>
              <w:rPr>
                <w:rFonts w:cs="Times New Roman"/>
                <w:sz w:val="28"/>
                <w:szCs w:val="28"/>
              </w:rPr>
              <w:t>Hoạt động</w:t>
            </w:r>
            <w:r w:rsidRPr="000C7627">
              <w:rPr>
                <w:rFonts w:cs="Times New Roman"/>
                <w:sz w:val="28"/>
                <w:szCs w:val="28"/>
              </w:rPr>
              <w:t xml:space="preserve"> kỷ niệm 135 năm ngày sinh Chủ tịch Hồ Chí Minh</w:t>
            </w:r>
            <w:r>
              <w:rPr>
                <w:rFonts w:cs="Times New Roman"/>
                <w:sz w:val="28"/>
                <w:szCs w:val="28"/>
              </w:rPr>
              <w:t xml:space="preserve"> và </w:t>
            </w:r>
            <w:r w:rsidR="001065A4">
              <w:rPr>
                <w:rFonts w:cs="Times New Roman"/>
                <w:sz w:val="28"/>
                <w:szCs w:val="28"/>
              </w:rPr>
              <w:t>c</w:t>
            </w:r>
            <w:r w:rsidR="001065A4" w:rsidRPr="001065A4">
              <w:rPr>
                <w:rFonts w:cs="Times New Roman"/>
                <w:sz w:val="28"/>
                <w:szCs w:val="28"/>
              </w:rPr>
              <w:t>ác hoạt động xây dựng gia đình Việt Nam ấm no, hạnh phúc, tiến bộ, văn minh và hỗ trợ nâng cao quyền năng kinh tế cho phụ nữ</w:t>
            </w:r>
          </w:p>
        </w:tc>
        <w:tc>
          <w:tcPr>
            <w:tcW w:w="4778" w:type="dxa"/>
          </w:tcPr>
          <w:p w14:paraId="3B526E42" w14:textId="4247B412" w:rsidR="00517D9D" w:rsidRDefault="00517D9D" w:rsidP="00FD663C">
            <w:pPr>
              <w:spacing w:before="120" w:after="120" w:line="252" w:lineRule="auto"/>
              <w:jc w:val="both"/>
              <w:rPr>
                <w:rStyle w:val="fontstyle01"/>
              </w:rPr>
            </w:pPr>
            <w:r>
              <w:rPr>
                <w:rStyle w:val="fontstyle01"/>
              </w:rPr>
              <w:t>(1) Hội nghị BCH lần thứ 9, sơ kết hoạt động Hội và phong trào phụ nữ 6 tháng đầu năm 2025.</w:t>
            </w:r>
          </w:p>
          <w:p w14:paraId="63EB104C" w14:textId="1090CF97" w:rsidR="00517D9D" w:rsidRDefault="00AD5C03" w:rsidP="00FD663C">
            <w:pPr>
              <w:spacing w:before="120" w:after="120" w:line="252" w:lineRule="auto"/>
              <w:jc w:val="both"/>
              <w:rPr>
                <w:rStyle w:val="fontstyle01"/>
              </w:rPr>
            </w:pPr>
            <w:r>
              <w:rPr>
                <w:rStyle w:val="fontstyle01"/>
              </w:rPr>
              <w:t>(</w:t>
            </w:r>
            <w:r w:rsidR="00517D9D">
              <w:rPr>
                <w:rStyle w:val="fontstyle01"/>
              </w:rPr>
              <w:t>2</w:t>
            </w:r>
            <w:r>
              <w:rPr>
                <w:rStyle w:val="fontstyle01"/>
              </w:rPr>
              <w:t>) Hội nghị biểu dương điển hình tiên tiến nhân kỷ niệm 135 năm Ngày sinh Chủ tịch Hồ Chí Minh; phát động cuộc thi viết về gương điển hình tiêu biểu.</w:t>
            </w:r>
          </w:p>
          <w:p w14:paraId="38FCD399" w14:textId="6AEE0BB6" w:rsidR="001065A4" w:rsidRPr="001065A4" w:rsidRDefault="001065A4" w:rsidP="001065A4">
            <w:pPr>
              <w:spacing w:before="120" w:after="120" w:line="252" w:lineRule="auto"/>
              <w:jc w:val="both"/>
              <w:rPr>
                <w:rStyle w:val="fontstyle01"/>
              </w:rPr>
            </w:pPr>
            <w:r>
              <w:rPr>
                <w:rStyle w:val="fontstyle01"/>
              </w:rPr>
              <w:t>(3</w:t>
            </w:r>
            <w:r w:rsidRPr="001065A4">
              <w:rPr>
                <w:rStyle w:val="fontstyle01"/>
              </w:rPr>
              <w:t>) Ngày hội “Gắn kết gia đình - lan toả</w:t>
            </w:r>
            <w:r>
              <w:rPr>
                <w:rStyle w:val="fontstyle01"/>
              </w:rPr>
              <w:t xml:space="preserve"> yêu thương”.</w:t>
            </w:r>
          </w:p>
          <w:p w14:paraId="564E5B0D" w14:textId="72ED9F57" w:rsidR="001065A4" w:rsidRPr="001065A4" w:rsidRDefault="001065A4" w:rsidP="001065A4">
            <w:pPr>
              <w:spacing w:before="120" w:after="120" w:line="252" w:lineRule="auto"/>
              <w:jc w:val="both"/>
              <w:rPr>
                <w:rStyle w:val="fontstyle01"/>
              </w:rPr>
            </w:pPr>
            <w:r>
              <w:rPr>
                <w:rStyle w:val="fontstyle01"/>
              </w:rPr>
              <w:t>(4</w:t>
            </w:r>
            <w:r w:rsidRPr="001065A4">
              <w:rPr>
                <w:rStyle w:val="fontstyle01"/>
              </w:rPr>
              <w:t>) Hội thi “Sáng kiến truyền thông thực hiện cuộc vận động xây dựng “Gia đình 5 không 3 sạch” và “5 có, 3 sạch”</w:t>
            </w:r>
          </w:p>
          <w:p w14:paraId="1707E861" w14:textId="397E90BB" w:rsidR="001065A4" w:rsidRPr="001065A4" w:rsidRDefault="001065A4" w:rsidP="001065A4">
            <w:pPr>
              <w:spacing w:before="120" w:after="120" w:line="252" w:lineRule="auto"/>
              <w:jc w:val="both"/>
              <w:rPr>
                <w:rStyle w:val="fontstyle01"/>
              </w:rPr>
            </w:pPr>
            <w:r>
              <w:rPr>
                <w:rStyle w:val="fontstyle01"/>
              </w:rPr>
              <w:t>(5</w:t>
            </w:r>
            <w:r w:rsidRPr="001065A4">
              <w:rPr>
                <w:rStyle w:val="fontstyle01"/>
              </w:rPr>
              <w:t>) Ngày hội kết nối nữ doanh nhân, nữ tiểu thương và phụ nữ khởi nghiệp gắn với Tổng kết đề án Hỗ trợ Phụ nữ khởi nghiệp giai đoạn 2017 – 2025 (Đề án 939 và 1739).</w:t>
            </w:r>
          </w:p>
          <w:p w14:paraId="256A7EDF" w14:textId="36574D32" w:rsidR="001065A4" w:rsidRPr="001065A4" w:rsidRDefault="001065A4" w:rsidP="001065A4">
            <w:pPr>
              <w:spacing w:before="120" w:after="120" w:line="252" w:lineRule="auto"/>
              <w:jc w:val="both"/>
              <w:rPr>
                <w:rStyle w:val="fontstyle01"/>
              </w:rPr>
            </w:pPr>
            <w:r>
              <w:rPr>
                <w:rStyle w:val="fontstyle01"/>
              </w:rPr>
              <w:t>(6</w:t>
            </w:r>
            <w:r w:rsidRPr="001065A4">
              <w:rPr>
                <w:rStyle w:val="fontstyle01"/>
              </w:rPr>
              <w:t xml:space="preserve">) Ngày hội “Tư vấn, hướng dẫn HTX/THT/TLK xây dựng mô hình kinh doanh phát triển theo hướng phát triển xanh, tuần hoàn” (Đề án 01); </w:t>
            </w:r>
          </w:p>
          <w:p w14:paraId="105741F2" w14:textId="410CA426" w:rsidR="00FD663C" w:rsidRPr="00CE71E6" w:rsidRDefault="00FD663C" w:rsidP="00FD663C">
            <w:pPr>
              <w:spacing w:before="120" w:after="0" w:line="252" w:lineRule="auto"/>
              <w:jc w:val="both"/>
              <w:rPr>
                <w:rFonts w:cs="Times New Roman"/>
                <w:sz w:val="28"/>
                <w:szCs w:val="28"/>
              </w:rPr>
            </w:pPr>
            <w:r w:rsidRPr="002511A5">
              <w:rPr>
                <w:rFonts w:cs="Times New Roman"/>
                <w:sz w:val="28"/>
                <w:szCs w:val="28"/>
              </w:rPr>
              <w:t>(</w:t>
            </w:r>
            <w:r w:rsidR="00D973D6">
              <w:rPr>
                <w:rFonts w:cs="Times New Roman"/>
                <w:sz w:val="28"/>
                <w:szCs w:val="28"/>
              </w:rPr>
              <w:t>7</w:t>
            </w:r>
            <w:r w:rsidRPr="002511A5">
              <w:rPr>
                <w:rFonts w:cs="Times New Roman"/>
                <w:sz w:val="28"/>
                <w:szCs w:val="28"/>
              </w:rPr>
              <w:t>) Chương trình “Hát về Phụ nữ và những người Mẹ”</w:t>
            </w:r>
            <w:r>
              <w:rPr>
                <w:rFonts w:cs="Times New Roman"/>
                <w:sz w:val="28"/>
                <w:szCs w:val="28"/>
              </w:rPr>
              <w:t>.</w:t>
            </w:r>
          </w:p>
        </w:tc>
        <w:tc>
          <w:tcPr>
            <w:tcW w:w="1848" w:type="dxa"/>
          </w:tcPr>
          <w:p w14:paraId="7E89A71E" w14:textId="1BFACEBA" w:rsidR="00FD663C" w:rsidRDefault="00517D9D" w:rsidP="00F02182">
            <w:pPr>
              <w:spacing w:before="120" w:after="120" w:line="252" w:lineRule="auto"/>
              <w:jc w:val="center"/>
              <w:rPr>
                <w:rFonts w:cs="Times New Roman"/>
                <w:sz w:val="28"/>
                <w:szCs w:val="28"/>
              </w:rPr>
            </w:pPr>
            <w:r>
              <w:rPr>
                <w:rFonts w:cs="Times New Roman"/>
                <w:sz w:val="28"/>
                <w:szCs w:val="28"/>
              </w:rPr>
              <w:t>03 Ban phối hợp</w:t>
            </w:r>
          </w:p>
        </w:tc>
      </w:tr>
      <w:tr w:rsidR="00E03B49" w:rsidRPr="00360B51" w14:paraId="2A536D0C" w14:textId="77777777" w:rsidTr="00E03B49">
        <w:trPr>
          <w:trHeight w:val="2260"/>
        </w:trPr>
        <w:tc>
          <w:tcPr>
            <w:tcW w:w="990" w:type="dxa"/>
          </w:tcPr>
          <w:p w14:paraId="6CFB5E71" w14:textId="64E07202" w:rsidR="00E03B49" w:rsidRPr="00360B51" w:rsidRDefault="00E03B49" w:rsidP="00F02182">
            <w:pPr>
              <w:spacing w:before="120" w:after="120" w:line="252" w:lineRule="auto"/>
              <w:jc w:val="center"/>
              <w:rPr>
                <w:rFonts w:cs="Times New Roman"/>
                <w:sz w:val="28"/>
                <w:szCs w:val="28"/>
              </w:rPr>
            </w:pPr>
            <w:r>
              <w:rPr>
                <w:rFonts w:cs="Times New Roman"/>
                <w:sz w:val="28"/>
                <w:szCs w:val="28"/>
              </w:rPr>
              <w:t>Tháng 8</w:t>
            </w:r>
          </w:p>
        </w:tc>
        <w:tc>
          <w:tcPr>
            <w:tcW w:w="2596" w:type="dxa"/>
          </w:tcPr>
          <w:p w14:paraId="0262FC62" w14:textId="73069A54" w:rsidR="00E03B49" w:rsidRPr="00360B51" w:rsidRDefault="002C48B5" w:rsidP="001065A4">
            <w:pPr>
              <w:spacing w:before="120" w:after="120" w:line="252" w:lineRule="auto"/>
              <w:jc w:val="center"/>
              <w:rPr>
                <w:rFonts w:cs="Times New Roman"/>
                <w:sz w:val="28"/>
                <w:szCs w:val="28"/>
              </w:rPr>
            </w:pPr>
            <w:r>
              <w:rPr>
                <w:rFonts w:cs="Times New Roman"/>
                <w:sz w:val="28"/>
                <w:szCs w:val="28"/>
              </w:rPr>
              <w:t>Đẩy mạnh hoạt động giáo dục truyền thống cách mạ</w:t>
            </w:r>
            <w:r w:rsidR="001065A4">
              <w:rPr>
                <w:rFonts w:cs="Times New Roman"/>
                <w:sz w:val="28"/>
                <w:szCs w:val="28"/>
              </w:rPr>
              <w:t>ng</w:t>
            </w:r>
          </w:p>
        </w:tc>
        <w:tc>
          <w:tcPr>
            <w:tcW w:w="4778" w:type="dxa"/>
          </w:tcPr>
          <w:p w14:paraId="2A78DB4C" w14:textId="77777777" w:rsidR="00E03B49" w:rsidRPr="00E009A4" w:rsidRDefault="00E03B49" w:rsidP="00F02182">
            <w:pPr>
              <w:spacing w:before="120" w:after="120" w:line="252" w:lineRule="auto"/>
              <w:jc w:val="both"/>
              <w:rPr>
                <w:rFonts w:cs="Times New Roman"/>
                <w:sz w:val="28"/>
                <w:szCs w:val="28"/>
              </w:rPr>
            </w:pPr>
            <w:r w:rsidRPr="00E009A4">
              <w:rPr>
                <w:rFonts w:cs="Times New Roman"/>
                <w:sz w:val="28"/>
                <w:szCs w:val="28"/>
              </w:rPr>
              <w:t>(1) Tổ chức Chương trình về nguồn thăm Nhà bia lưu niệm của Hội LHPN</w:t>
            </w:r>
            <w:r>
              <w:rPr>
                <w:rFonts w:cs="Times New Roman"/>
                <w:sz w:val="28"/>
                <w:szCs w:val="28"/>
              </w:rPr>
              <w:t xml:space="preserve"> </w:t>
            </w:r>
            <w:r w:rsidRPr="00E009A4">
              <w:rPr>
                <w:rFonts w:cs="Times New Roman"/>
                <w:sz w:val="28"/>
                <w:szCs w:val="28"/>
              </w:rPr>
              <w:t>Giải phóng Khu 5.</w:t>
            </w:r>
          </w:p>
          <w:p w14:paraId="0298EB73" w14:textId="516CA9B1" w:rsidR="002C48B5" w:rsidRPr="00360B51" w:rsidRDefault="00E03B49" w:rsidP="00F02182">
            <w:pPr>
              <w:spacing w:before="120" w:after="120" w:line="252" w:lineRule="auto"/>
              <w:jc w:val="both"/>
              <w:rPr>
                <w:rFonts w:cs="Times New Roman"/>
                <w:sz w:val="28"/>
                <w:szCs w:val="28"/>
              </w:rPr>
            </w:pPr>
            <w:r w:rsidRPr="00E009A4">
              <w:rPr>
                <w:rFonts w:cs="Times New Roman"/>
                <w:sz w:val="28"/>
                <w:szCs w:val="28"/>
              </w:rPr>
              <w:t>(2) Chương trình giao lưu “Hành trang ngày trở về” (chương trình phối</w:t>
            </w:r>
            <w:r>
              <w:rPr>
                <w:rFonts w:cs="Times New Roman"/>
                <w:sz w:val="28"/>
                <w:szCs w:val="28"/>
              </w:rPr>
              <w:t xml:space="preserve"> </w:t>
            </w:r>
            <w:r w:rsidRPr="00E009A4">
              <w:rPr>
                <w:rFonts w:cs="Times New Roman"/>
                <w:sz w:val="28"/>
                <w:szCs w:val="28"/>
              </w:rPr>
              <w:t>hợp với Trại Giam Hoà Sơn-Đà Nẵng).</w:t>
            </w:r>
            <w:r>
              <w:rPr>
                <w:rFonts w:cs="Times New Roman"/>
                <w:sz w:val="28"/>
                <w:szCs w:val="28"/>
              </w:rPr>
              <w:t xml:space="preserve"> </w:t>
            </w:r>
          </w:p>
        </w:tc>
        <w:tc>
          <w:tcPr>
            <w:tcW w:w="1848" w:type="dxa"/>
          </w:tcPr>
          <w:p w14:paraId="3F8D49C2" w14:textId="49583BFC" w:rsidR="00E03B49" w:rsidRPr="00360B51" w:rsidRDefault="00E03B49" w:rsidP="00F02182">
            <w:pPr>
              <w:spacing w:before="120" w:after="120" w:line="252" w:lineRule="auto"/>
              <w:jc w:val="center"/>
              <w:rPr>
                <w:rFonts w:cs="Times New Roman"/>
                <w:sz w:val="28"/>
                <w:szCs w:val="28"/>
              </w:rPr>
            </w:pPr>
            <w:r>
              <w:rPr>
                <w:rFonts w:cs="Times New Roman"/>
                <w:sz w:val="28"/>
                <w:szCs w:val="28"/>
              </w:rPr>
              <w:t>Ban TG-CSLP</w:t>
            </w:r>
            <w:r w:rsidR="002C48B5">
              <w:rPr>
                <w:rFonts w:cs="Times New Roman"/>
                <w:sz w:val="28"/>
                <w:szCs w:val="28"/>
              </w:rPr>
              <w:t xml:space="preserve"> và Ban GĐXH-KT</w:t>
            </w:r>
          </w:p>
        </w:tc>
      </w:tr>
      <w:tr w:rsidR="00E03B49" w:rsidRPr="00360B51" w14:paraId="04072945" w14:textId="77777777" w:rsidTr="00D93E96">
        <w:trPr>
          <w:trHeight w:val="1451"/>
        </w:trPr>
        <w:tc>
          <w:tcPr>
            <w:tcW w:w="990" w:type="dxa"/>
          </w:tcPr>
          <w:p w14:paraId="70235CA0" w14:textId="19825827" w:rsidR="00E03B49" w:rsidRPr="00360B51" w:rsidRDefault="00E03B49" w:rsidP="00F02182">
            <w:pPr>
              <w:spacing w:before="120" w:after="120" w:line="252" w:lineRule="auto"/>
              <w:jc w:val="center"/>
              <w:rPr>
                <w:rFonts w:cs="Times New Roman"/>
                <w:sz w:val="28"/>
                <w:szCs w:val="28"/>
              </w:rPr>
            </w:pPr>
            <w:r>
              <w:rPr>
                <w:rFonts w:cs="Times New Roman"/>
                <w:sz w:val="28"/>
                <w:szCs w:val="28"/>
              </w:rPr>
              <w:t>Tháng 10</w:t>
            </w:r>
          </w:p>
        </w:tc>
        <w:tc>
          <w:tcPr>
            <w:tcW w:w="2596" w:type="dxa"/>
          </w:tcPr>
          <w:p w14:paraId="17A566DB" w14:textId="788EE2FD" w:rsidR="00D57034" w:rsidRPr="00D93E96" w:rsidRDefault="005D7DAA" w:rsidP="00D93E96">
            <w:pPr>
              <w:spacing w:before="120" w:after="120" w:line="252" w:lineRule="auto"/>
              <w:jc w:val="center"/>
              <w:rPr>
                <w:rFonts w:cs="Times New Roman"/>
                <w:color w:val="000000" w:themeColor="text1"/>
                <w:sz w:val="28"/>
                <w:szCs w:val="28"/>
              </w:rPr>
            </w:pPr>
            <w:r w:rsidRPr="00D93E96">
              <w:rPr>
                <w:rFonts w:cs="Times New Roman"/>
                <w:color w:val="000000" w:themeColor="text1"/>
                <w:sz w:val="28"/>
                <w:szCs w:val="28"/>
              </w:rPr>
              <w:t>Phụ nữ Đà Nẵng trước kỷ nguyên mới</w:t>
            </w:r>
          </w:p>
        </w:tc>
        <w:tc>
          <w:tcPr>
            <w:tcW w:w="4778" w:type="dxa"/>
          </w:tcPr>
          <w:p w14:paraId="3F67956F" w14:textId="7CFF81B2" w:rsidR="00E03B49" w:rsidRPr="00D93E96" w:rsidRDefault="00D57034" w:rsidP="00F02182">
            <w:pPr>
              <w:spacing w:before="120" w:after="120" w:line="252" w:lineRule="auto"/>
              <w:jc w:val="both"/>
              <w:rPr>
                <w:rFonts w:cs="Times New Roman"/>
                <w:color w:val="000000" w:themeColor="text1"/>
                <w:sz w:val="28"/>
                <w:szCs w:val="28"/>
              </w:rPr>
            </w:pPr>
            <w:r w:rsidRPr="00D93E96">
              <w:rPr>
                <w:rStyle w:val="fontstyle01"/>
                <w:color w:val="000000" w:themeColor="text1"/>
              </w:rPr>
              <w:t xml:space="preserve">(1) </w:t>
            </w:r>
            <w:r w:rsidR="00E03B49" w:rsidRPr="00D93E96">
              <w:rPr>
                <w:rFonts w:cs="Times New Roman"/>
                <w:color w:val="000000" w:themeColor="text1"/>
                <w:sz w:val="28"/>
                <w:szCs w:val="28"/>
              </w:rPr>
              <w:t>Chương trình “Đảng cho ta niềm tin” (hoạt động chào mừng Đại hội Đảng bộ thành phố lần thứ XXIII).</w:t>
            </w:r>
          </w:p>
          <w:p w14:paraId="7E57C800" w14:textId="71C3DBFE" w:rsidR="00D93E96" w:rsidRDefault="00D93E96" w:rsidP="00D93E96">
            <w:pPr>
              <w:spacing w:before="120" w:after="120" w:line="252" w:lineRule="auto"/>
              <w:jc w:val="both"/>
              <w:rPr>
                <w:rFonts w:cs="Times New Roman"/>
                <w:color w:val="000000" w:themeColor="text1"/>
                <w:sz w:val="28"/>
                <w:szCs w:val="28"/>
              </w:rPr>
            </w:pPr>
            <w:r w:rsidRPr="00D93E96">
              <w:rPr>
                <w:rFonts w:cs="Times New Roman"/>
                <w:color w:val="000000" w:themeColor="text1"/>
                <w:sz w:val="28"/>
                <w:szCs w:val="28"/>
              </w:rPr>
              <w:t xml:space="preserve">(2) Hội nghị tham gia góp ý Văn kiện Đại hội Đảng, các hoạt động của các cấp Hội chào mừng ĐH Đảng các cấp; phỏng vấn ghi hình nguyện vọng của </w:t>
            </w:r>
            <w:r>
              <w:rPr>
                <w:rFonts w:cs="Times New Roman"/>
                <w:color w:val="000000" w:themeColor="text1"/>
                <w:sz w:val="28"/>
                <w:szCs w:val="28"/>
              </w:rPr>
              <w:t>hội viên phụ nữ</w:t>
            </w:r>
            <w:r w:rsidRPr="00D93E96">
              <w:rPr>
                <w:rFonts w:cs="Times New Roman"/>
                <w:color w:val="000000" w:themeColor="text1"/>
                <w:sz w:val="28"/>
                <w:szCs w:val="28"/>
              </w:rPr>
              <w:t xml:space="preserve"> trước thềm Đ</w:t>
            </w:r>
            <w:r>
              <w:rPr>
                <w:rFonts w:cs="Times New Roman"/>
                <w:color w:val="000000" w:themeColor="text1"/>
                <w:sz w:val="28"/>
                <w:szCs w:val="28"/>
              </w:rPr>
              <w:t>ại hội</w:t>
            </w:r>
            <w:r w:rsidRPr="00D93E96">
              <w:rPr>
                <w:rFonts w:cs="Times New Roman"/>
                <w:color w:val="000000" w:themeColor="text1"/>
                <w:sz w:val="28"/>
                <w:szCs w:val="28"/>
              </w:rPr>
              <w:t xml:space="preserve"> Đảng </w:t>
            </w:r>
            <w:r>
              <w:rPr>
                <w:rFonts w:cs="Times New Roman"/>
                <w:color w:val="000000" w:themeColor="text1"/>
                <w:sz w:val="28"/>
                <w:szCs w:val="28"/>
              </w:rPr>
              <w:t>thành phố</w:t>
            </w:r>
            <w:r w:rsidRPr="00D93E96">
              <w:rPr>
                <w:rFonts w:cs="Times New Roman"/>
                <w:color w:val="000000" w:themeColor="text1"/>
                <w:sz w:val="28"/>
                <w:szCs w:val="28"/>
              </w:rPr>
              <w:t>.</w:t>
            </w:r>
          </w:p>
          <w:p w14:paraId="01DB8B53" w14:textId="79CAB964" w:rsidR="007C059A" w:rsidRDefault="007C059A" w:rsidP="00D93E96">
            <w:pPr>
              <w:spacing w:before="120" w:after="120" w:line="252" w:lineRule="auto"/>
              <w:jc w:val="both"/>
              <w:rPr>
                <w:rFonts w:cs="Times New Roman"/>
                <w:color w:val="000000" w:themeColor="text1"/>
                <w:sz w:val="28"/>
                <w:szCs w:val="28"/>
              </w:rPr>
            </w:pPr>
            <w:r>
              <w:rPr>
                <w:rFonts w:cs="Times New Roman"/>
                <w:color w:val="000000" w:themeColor="text1"/>
                <w:sz w:val="28"/>
                <w:szCs w:val="28"/>
              </w:rPr>
              <w:t>(3) Diễn đàn đối thoại.</w:t>
            </w:r>
          </w:p>
          <w:p w14:paraId="1A9B7837" w14:textId="4536AA54" w:rsidR="007C059A" w:rsidRPr="00D93E96" w:rsidRDefault="007C059A" w:rsidP="00D93E96">
            <w:pPr>
              <w:spacing w:before="120" w:after="120" w:line="252" w:lineRule="auto"/>
              <w:jc w:val="both"/>
              <w:rPr>
                <w:rFonts w:cs="Times New Roman"/>
                <w:color w:val="000000" w:themeColor="text1"/>
                <w:sz w:val="28"/>
                <w:szCs w:val="28"/>
              </w:rPr>
            </w:pPr>
            <w:r>
              <w:rPr>
                <w:rFonts w:cs="Times New Roman"/>
                <w:color w:val="000000" w:themeColor="text1"/>
                <w:sz w:val="28"/>
                <w:szCs w:val="28"/>
              </w:rPr>
              <w:lastRenderedPageBreak/>
              <w:t>(</w:t>
            </w:r>
            <w:r w:rsidR="00917E12">
              <w:rPr>
                <w:rFonts w:cs="Times New Roman"/>
                <w:color w:val="000000" w:themeColor="text1"/>
                <w:sz w:val="28"/>
                <w:szCs w:val="28"/>
              </w:rPr>
              <w:t>4</w:t>
            </w:r>
            <w:r>
              <w:rPr>
                <w:rFonts w:cs="Times New Roman"/>
                <w:color w:val="000000" w:themeColor="text1"/>
                <w:sz w:val="28"/>
                <w:szCs w:val="28"/>
              </w:rPr>
              <w:t>) Hội nghị phản biện xã hội.</w:t>
            </w:r>
          </w:p>
          <w:p w14:paraId="51809B51" w14:textId="3A33B28C" w:rsidR="00E03B49" w:rsidRPr="00D93E96" w:rsidRDefault="00E03B49" w:rsidP="00F02182">
            <w:pPr>
              <w:spacing w:before="120" w:after="120" w:line="252" w:lineRule="auto"/>
              <w:jc w:val="both"/>
              <w:rPr>
                <w:rFonts w:cs="Times New Roman"/>
                <w:color w:val="000000" w:themeColor="text1"/>
                <w:sz w:val="28"/>
                <w:szCs w:val="28"/>
              </w:rPr>
            </w:pPr>
            <w:r w:rsidRPr="00D93E96">
              <w:rPr>
                <w:rFonts w:cs="Times New Roman"/>
                <w:color w:val="000000" w:themeColor="text1"/>
                <w:sz w:val="28"/>
                <w:szCs w:val="28"/>
              </w:rPr>
              <w:t>(</w:t>
            </w:r>
            <w:r w:rsidR="00917E12">
              <w:rPr>
                <w:rFonts w:cs="Times New Roman"/>
                <w:color w:val="000000" w:themeColor="text1"/>
                <w:sz w:val="28"/>
                <w:szCs w:val="28"/>
              </w:rPr>
              <w:t>5</w:t>
            </w:r>
            <w:r w:rsidRPr="00D93E96">
              <w:rPr>
                <w:rFonts w:cs="Times New Roman"/>
                <w:color w:val="000000" w:themeColor="text1"/>
                <w:sz w:val="28"/>
                <w:szCs w:val="28"/>
              </w:rPr>
              <w:t>) Chương trình gặp mặt, giao lưu CB Hội phụ nữ qua các thời kỳ nhân kỷ niệm 95 năm thành lập Hội LHPN Việt Nam (từ khi chia tách tỉnh đến nay).</w:t>
            </w:r>
          </w:p>
          <w:p w14:paraId="03DC8DCF" w14:textId="19B70A23" w:rsidR="00D57034" w:rsidRPr="00D93E96" w:rsidRDefault="007C059A" w:rsidP="00F02182">
            <w:pPr>
              <w:spacing w:before="120" w:after="120" w:line="252" w:lineRule="auto"/>
              <w:jc w:val="both"/>
              <w:rPr>
                <w:rFonts w:cs="Times New Roman"/>
                <w:color w:val="000000" w:themeColor="text1"/>
                <w:sz w:val="28"/>
                <w:szCs w:val="28"/>
              </w:rPr>
            </w:pPr>
            <w:r>
              <w:rPr>
                <w:rStyle w:val="fontstyle01"/>
                <w:color w:val="000000" w:themeColor="text1"/>
              </w:rPr>
              <w:t>(</w:t>
            </w:r>
            <w:r w:rsidR="00917E12">
              <w:rPr>
                <w:rStyle w:val="fontstyle01"/>
                <w:color w:val="000000" w:themeColor="text1"/>
              </w:rPr>
              <w:t>6</w:t>
            </w:r>
            <w:r w:rsidR="00D57034" w:rsidRPr="00D93E96">
              <w:rPr>
                <w:rStyle w:val="fontstyle01"/>
                <w:color w:val="000000" w:themeColor="text1"/>
              </w:rPr>
              <w:t>) Chương trình “Mẹ đỡ đầu – Cùng con viết tiếp ước mơ”.</w:t>
            </w:r>
          </w:p>
        </w:tc>
        <w:tc>
          <w:tcPr>
            <w:tcW w:w="1848" w:type="dxa"/>
          </w:tcPr>
          <w:p w14:paraId="3F38E071" w14:textId="5DC27CBC" w:rsidR="00E03B49" w:rsidRPr="00360B51" w:rsidRDefault="002C48B5" w:rsidP="00F02182">
            <w:pPr>
              <w:spacing w:before="120" w:after="120" w:line="252" w:lineRule="auto"/>
              <w:jc w:val="center"/>
              <w:rPr>
                <w:rFonts w:cs="Times New Roman"/>
                <w:sz w:val="28"/>
                <w:szCs w:val="28"/>
              </w:rPr>
            </w:pPr>
            <w:r>
              <w:rPr>
                <w:rFonts w:cs="Times New Roman"/>
                <w:sz w:val="28"/>
                <w:szCs w:val="28"/>
              </w:rPr>
              <w:lastRenderedPageBreak/>
              <w:t>03 ban phối hợp</w:t>
            </w:r>
          </w:p>
        </w:tc>
      </w:tr>
      <w:tr w:rsidR="00E03B49" w:rsidRPr="00360B51" w14:paraId="4E1BEDA1" w14:textId="77777777" w:rsidTr="00E03B49">
        <w:trPr>
          <w:trHeight w:val="817"/>
        </w:trPr>
        <w:tc>
          <w:tcPr>
            <w:tcW w:w="990" w:type="dxa"/>
          </w:tcPr>
          <w:p w14:paraId="379B0749" w14:textId="7EA78DFD" w:rsidR="00E03B49" w:rsidRPr="00360B51" w:rsidRDefault="00E03B49" w:rsidP="00F02182">
            <w:pPr>
              <w:spacing w:before="120" w:after="120" w:line="252" w:lineRule="auto"/>
              <w:jc w:val="center"/>
              <w:rPr>
                <w:rFonts w:cs="Times New Roman"/>
                <w:sz w:val="28"/>
                <w:szCs w:val="28"/>
              </w:rPr>
            </w:pPr>
            <w:r>
              <w:rPr>
                <w:rFonts w:cs="Times New Roman"/>
                <w:sz w:val="28"/>
                <w:szCs w:val="28"/>
              </w:rPr>
              <w:lastRenderedPageBreak/>
              <w:t>Tháng 12</w:t>
            </w:r>
          </w:p>
        </w:tc>
        <w:tc>
          <w:tcPr>
            <w:tcW w:w="2596" w:type="dxa"/>
          </w:tcPr>
          <w:p w14:paraId="517344E0" w14:textId="7D201D55" w:rsidR="00E03B49" w:rsidRPr="00360B51" w:rsidRDefault="00E03B49" w:rsidP="00F02182">
            <w:pPr>
              <w:spacing w:before="120" w:after="120" w:line="252" w:lineRule="auto"/>
              <w:jc w:val="center"/>
              <w:rPr>
                <w:rFonts w:cs="Times New Roman"/>
                <w:sz w:val="28"/>
                <w:szCs w:val="28"/>
              </w:rPr>
            </w:pPr>
            <w:r>
              <w:rPr>
                <w:rFonts w:cs="Times New Roman"/>
                <w:sz w:val="28"/>
                <w:szCs w:val="28"/>
              </w:rPr>
              <w:t>01 năm nhìn lại</w:t>
            </w:r>
          </w:p>
        </w:tc>
        <w:tc>
          <w:tcPr>
            <w:tcW w:w="4778" w:type="dxa"/>
          </w:tcPr>
          <w:p w14:paraId="75658B39" w14:textId="4B375A03" w:rsidR="002C48B5" w:rsidRDefault="002C48B5" w:rsidP="002C48B5">
            <w:pPr>
              <w:spacing w:before="120" w:after="120" w:line="252" w:lineRule="auto"/>
              <w:jc w:val="both"/>
              <w:rPr>
                <w:rFonts w:cs="Times New Roman"/>
                <w:sz w:val="28"/>
                <w:szCs w:val="28"/>
              </w:rPr>
            </w:pPr>
            <w:r>
              <w:rPr>
                <w:rFonts w:cs="Times New Roman"/>
                <w:sz w:val="28"/>
                <w:szCs w:val="28"/>
              </w:rPr>
              <w:t>(1) Chương trình “Sắc cam – Thắp sáng và hành động”</w:t>
            </w:r>
            <w:r w:rsidR="001065A4">
              <w:rPr>
                <w:rFonts w:cs="Times New Roman"/>
                <w:sz w:val="28"/>
                <w:szCs w:val="28"/>
              </w:rPr>
              <w:t>.</w:t>
            </w:r>
          </w:p>
          <w:p w14:paraId="7177D036" w14:textId="40D06CB1" w:rsidR="002C48B5" w:rsidRDefault="002C48B5" w:rsidP="002C48B5">
            <w:pPr>
              <w:spacing w:before="120" w:after="120" w:line="252" w:lineRule="auto"/>
              <w:jc w:val="both"/>
              <w:rPr>
                <w:rFonts w:cs="Times New Roman"/>
                <w:sz w:val="28"/>
                <w:szCs w:val="28"/>
              </w:rPr>
            </w:pPr>
            <w:r>
              <w:rPr>
                <w:rFonts w:cs="Times New Roman"/>
                <w:sz w:val="28"/>
                <w:szCs w:val="28"/>
              </w:rPr>
              <w:t xml:space="preserve">(2) </w:t>
            </w:r>
            <w:r w:rsidR="001065A4">
              <w:rPr>
                <w:rFonts w:cs="Times New Roman"/>
                <w:sz w:val="28"/>
                <w:szCs w:val="28"/>
              </w:rPr>
              <w:t>H</w:t>
            </w:r>
            <w:r>
              <w:rPr>
                <w:rFonts w:cs="Times New Roman"/>
                <w:sz w:val="28"/>
                <w:szCs w:val="28"/>
              </w:rPr>
              <w:t>oạt động của các cấp Hội.</w:t>
            </w:r>
          </w:p>
          <w:p w14:paraId="26887E2A" w14:textId="1C1180DC" w:rsidR="00E03B49" w:rsidRPr="00360B51" w:rsidRDefault="002C48B5" w:rsidP="001065A4">
            <w:pPr>
              <w:spacing w:before="120" w:after="120" w:line="252" w:lineRule="auto"/>
              <w:jc w:val="both"/>
              <w:rPr>
                <w:rFonts w:cs="Times New Roman"/>
                <w:sz w:val="28"/>
                <w:szCs w:val="28"/>
              </w:rPr>
            </w:pPr>
            <w:r>
              <w:rPr>
                <w:rFonts w:cs="Times New Roman"/>
                <w:sz w:val="28"/>
                <w:szCs w:val="28"/>
              </w:rPr>
              <w:t>(3</w:t>
            </w:r>
            <w:r w:rsidR="001065A4">
              <w:rPr>
                <w:rFonts w:cs="Times New Roman"/>
                <w:sz w:val="28"/>
                <w:szCs w:val="28"/>
              </w:rPr>
              <w:t>) Các</w:t>
            </w:r>
            <w:r w:rsidR="00E03B49">
              <w:rPr>
                <w:rFonts w:cs="Times New Roman"/>
                <w:sz w:val="28"/>
                <w:szCs w:val="28"/>
              </w:rPr>
              <w:t xml:space="preserve"> hoạt động nổi bật năm 2025 của Hội LHPN thành phố</w:t>
            </w:r>
            <w:r w:rsidR="00D93E96">
              <w:rPr>
                <w:rFonts w:cs="Times New Roman"/>
                <w:sz w:val="28"/>
                <w:szCs w:val="28"/>
              </w:rPr>
              <w:t>.</w:t>
            </w:r>
          </w:p>
        </w:tc>
        <w:tc>
          <w:tcPr>
            <w:tcW w:w="1848" w:type="dxa"/>
          </w:tcPr>
          <w:p w14:paraId="5D5CD9C9" w14:textId="6CF7D5F9" w:rsidR="00E03B49" w:rsidRPr="00360B51" w:rsidRDefault="002C48B5" w:rsidP="00F02182">
            <w:pPr>
              <w:spacing w:before="120" w:after="120" w:line="252" w:lineRule="auto"/>
              <w:jc w:val="center"/>
              <w:rPr>
                <w:rFonts w:cs="Times New Roman"/>
                <w:sz w:val="28"/>
                <w:szCs w:val="28"/>
              </w:rPr>
            </w:pPr>
            <w:r>
              <w:rPr>
                <w:rFonts w:cs="Times New Roman"/>
                <w:sz w:val="28"/>
                <w:szCs w:val="28"/>
              </w:rPr>
              <w:t xml:space="preserve">Ban TG-CSLP và </w:t>
            </w:r>
            <w:r w:rsidR="00E03B49">
              <w:rPr>
                <w:rFonts w:cs="Times New Roman"/>
                <w:sz w:val="28"/>
                <w:szCs w:val="28"/>
              </w:rPr>
              <w:t>Ban XDTCH&amp;VP</w:t>
            </w:r>
          </w:p>
        </w:tc>
      </w:tr>
    </w:tbl>
    <w:p w14:paraId="01772439" w14:textId="77777777" w:rsidR="00E678A7" w:rsidRDefault="00E678A7" w:rsidP="00E678A7">
      <w:pPr>
        <w:widowControl w:val="0"/>
        <w:pBdr>
          <w:top w:val="dotted" w:sz="4" w:space="0" w:color="FFFFFF"/>
          <w:left w:val="dotted" w:sz="4" w:space="0" w:color="FFFFFF"/>
          <w:bottom w:val="dotted" w:sz="4" w:space="30" w:color="FFFFFF"/>
          <w:right w:val="dotted" w:sz="4" w:space="0" w:color="FFFFFF"/>
        </w:pBdr>
        <w:spacing w:before="120" w:after="120" w:line="252" w:lineRule="auto"/>
        <w:ind w:firstLine="680"/>
        <w:jc w:val="both"/>
        <w:rPr>
          <w:rFonts w:cs="Times New Roman"/>
          <w:bCs/>
          <w:sz w:val="28"/>
          <w:szCs w:val="28"/>
        </w:rPr>
      </w:pPr>
      <w:r>
        <w:rPr>
          <w:rFonts w:cs="Times New Roman"/>
          <w:bCs/>
          <w:sz w:val="28"/>
          <w:szCs w:val="28"/>
        </w:rPr>
        <w:t>Trong quá trình triển khai, các nội dung dự kiến trên sẽ được điều chỉnh linh hoạt theo tình hình thực tế phù hợp với hoạt động của Hội. Các ban chuyên môn chủ động mời phóng viên phòng thời sự, chuyên đề Đài Phát thanh – Truyền hình Đà Nẵng ghi hình khi tổ chức các hoạt động liên quan; Ban Tuyên giáo – Chính sách Luật pháp chủ động phối hợp với Đài Phát thanh – Truyền hình Đà Nẵng ghi hình khi thực hiện các chuyên mục.</w:t>
      </w:r>
    </w:p>
    <w:p w14:paraId="52B55BD9" w14:textId="62490E6E" w:rsidR="00E678A7" w:rsidRDefault="00E678A7" w:rsidP="00FD663C">
      <w:pPr>
        <w:widowControl w:val="0"/>
        <w:pBdr>
          <w:top w:val="dotted" w:sz="4" w:space="0" w:color="FFFFFF"/>
          <w:left w:val="dotted" w:sz="4" w:space="0" w:color="FFFFFF"/>
          <w:bottom w:val="dotted" w:sz="4" w:space="30" w:color="FFFFFF"/>
          <w:right w:val="dotted" w:sz="4" w:space="0" w:color="FFFFFF"/>
        </w:pBdr>
        <w:spacing w:before="120" w:after="0" w:line="252" w:lineRule="auto"/>
        <w:ind w:firstLine="680"/>
        <w:jc w:val="both"/>
        <w:rPr>
          <w:rFonts w:cs="Times New Roman"/>
          <w:bCs/>
          <w:sz w:val="28"/>
          <w:szCs w:val="28"/>
        </w:rPr>
      </w:pPr>
      <w:r w:rsidRPr="00C7568B">
        <w:rPr>
          <w:rFonts w:cs="Times New Roman"/>
          <w:sz w:val="28"/>
          <w:szCs w:val="28"/>
        </w:rPr>
        <w:t xml:space="preserve">Trên đây là Kế hoạch </w:t>
      </w:r>
      <w:r>
        <w:rPr>
          <w:rFonts w:cs="Times New Roman"/>
          <w:sz w:val="28"/>
          <w:szCs w:val="28"/>
        </w:rPr>
        <w:t>dự kiến nội dung chủ đề của Chuyên mục “Phụ nữ và phát triển” năm 2025, đề nghị c</w:t>
      </w:r>
      <w:r>
        <w:rPr>
          <w:rFonts w:cs="Times New Roman"/>
          <w:bCs/>
          <w:sz w:val="28"/>
          <w:szCs w:val="28"/>
        </w:rPr>
        <w:t xml:space="preserve">ác ban chuyên môn của Hội LHPN thành phố, Đài Phát thanh – Truyền hình Đà Nẵng phối hợp để chuyên mục “Phụ nữ và phát triển” ngày càng chất lượng, hiệu quả.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5"/>
        <w:gridCol w:w="4546"/>
      </w:tblGrid>
      <w:tr w:rsidR="00E678A7" w:rsidRPr="00C7568B" w14:paraId="30663BFE" w14:textId="77777777" w:rsidTr="00FD663C">
        <w:tc>
          <w:tcPr>
            <w:tcW w:w="4525" w:type="dxa"/>
          </w:tcPr>
          <w:p w14:paraId="12917611" w14:textId="77777777" w:rsidR="00E678A7" w:rsidRPr="00C7568B" w:rsidRDefault="00E678A7" w:rsidP="00852369">
            <w:pPr>
              <w:spacing w:after="0"/>
              <w:jc w:val="both"/>
              <w:rPr>
                <w:rFonts w:eastAsia="Times New Roman" w:cs="Times New Roman"/>
                <w:i/>
                <w:szCs w:val="24"/>
              </w:rPr>
            </w:pPr>
            <w:r w:rsidRPr="00C7568B">
              <w:rPr>
                <w:rFonts w:eastAsia="Times New Roman" w:cs="Times New Roman"/>
                <w:b/>
                <w:i/>
                <w:szCs w:val="24"/>
                <w:lang w:val="vi-VN"/>
              </w:rPr>
              <w:t>Nơi nhận</w:t>
            </w:r>
            <w:r w:rsidRPr="00C7568B">
              <w:rPr>
                <w:rFonts w:eastAsia="Times New Roman" w:cs="Times New Roman"/>
                <w:i/>
                <w:szCs w:val="24"/>
                <w:lang w:val="vi-VN"/>
              </w:rPr>
              <w:t>:</w:t>
            </w:r>
          </w:p>
          <w:p w14:paraId="716B2E22" w14:textId="77777777" w:rsidR="00E678A7" w:rsidRDefault="00E678A7" w:rsidP="00852369">
            <w:pPr>
              <w:spacing w:after="0"/>
              <w:jc w:val="both"/>
              <w:rPr>
                <w:rFonts w:eastAsia="Times New Roman" w:cs="Times New Roman"/>
                <w:szCs w:val="24"/>
              </w:rPr>
            </w:pPr>
            <w:bookmarkStart w:id="0" w:name="_GoBack"/>
            <w:r w:rsidRPr="00C7568B">
              <w:rPr>
                <w:rFonts w:eastAsia="Times New Roman" w:cs="Times New Roman"/>
                <w:szCs w:val="24"/>
              </w:rPr>
              <w:t xml:space="preserve">- </w:t>
            </w:r>
            <w:r>
              <w:rPr>
                <w:rFonts w:eastAsia="Times New Roman" w:cs="Times New Roman"/>
                <w:szCs w:val="24"/>
              </w:rPr>
              <w:t>TT, TV Hội LHPN TP;</w:t>
            </w:r>
          </w:p>
          <w:p w14:paraId="37D5C4E4" w14:textId="77777777" w:rsidR="00E678A7" w:rsidRDefault="00E678A7" w:rsidP="00852369">
            <w:pPr>
              <w:spacing w:after="0"/>
              <w:jc w:val="both"/>
              <w:rPr>
                <w:rFonts w:eastAsia="Times New Roman" w:cs="Times New Roman"/>
                <w:szCs w:val="24"/>
              </w:rPr>
            </w:pPr>
            <w:r>
              <w:rPr>
                <w:rFonts w:eastAsia="Times New Roman" w:cs="Times New Roman"/>
                <w:szCs w:val="24"/>
              </w:rPr>
              <w:t>- Phòng chuyên đề Đài PTTH ĐN;</w:t>
            </w:r>
          </w:p>
          <w:p w14:paraId="1EEF2018" w14:textId="139B6BAD" w:rsidR="00E678A7" w:rsidRDefault="00FD663C" w:rsidP="00FD663C">
            <w:pPr>
              <w:spacing w:after="0"/>
              <w:rPr>
                <w:rFonts w:eastAsia="Times New Roman" w:cs="Times New Roman"/>
                <w:szCs w:val="24"/>
              </w:rPr>
            </w:pPr>
            <w:r>
              <w:rPr>
                <w:rFonts w:eastAsia="Times New Roman" w:cs="Times New Roman"/>
                <w:szCs w:val="24"/>
              </w:rPr>
              <w:t xml:space="preserve">- </w:t>
            </w:r>
            <w:r w:rsidR="00E678A7">
              <w:rPr>
                <w:rFonts w:eastAsia="Times New Roman" w:cs="Times New Roman"/>
                <w:szCs w:val="24"/>
              </w:rPr>
              <w:t>Ban TG-CSLP</w:t>
            </w:r>
            <w:r>
              <w:rPr>
                <w:rFonts w:eastAsia="Times New Roman" w:cs="Times New Roman"/>
                <w:szCs w:val="24"/>
              </w:rPr>
              <w:t xml:space="preserve">, Ban </w:t>
            </w:r>
            <w:r w:rsidRPr="00FD663C">
              <w:rPr>
                <w:rFonts w:eastAsia="Times New Roman" w:cs="Times New Roman"/>
                <w:szCs w:val="24"/>
              </w:rPr>
              <w:t>XDTCH&amp;VP</w:t>
            </w:r>
            <w:r>
              <w:rPr>
                <w:rFonts w:eastAsia="Times New Roman" w:cs="Times New Roman"/>
                <w:szCs w:val="24"/>
              </w:rPr>
              <w:t xml:space="preserve">, </w:t>
            </w:r>
            <w:r w:rsidRPr="00FD663C">
              <w:rPr>
                <w:rFonts w:eastAsia="Times New Roman" w:cs="Times New Roman"/>
                <w:szCs w:val="24"/>
              </w:rPr>
              <w:t>Ban GĐXH-KT</w:t>
            </w:r>
            <w:r>
              <w:rPr>
                <w:rFonts w:eastAsia="Times New Roman" w:cs="Times New Roman"/>
                <w:szCs w:val="24"/>
              </w:rPr>
              <w:t>, Hội LHPN TP</w:t>
            </w:r>
            <w:r w:rsidR="00E678A7">
              <w:rPr>
                <w:rFonts w:eastAsia="Times New Roman" w:cs="Times New Roman"/>
                <w:szCs w:val="24"/>
              </w:rPr>
              <w:t>;</w:t>
            </w:r>
          </w:p>
          <w:p w14:paraId="56AEF436" w14:textId="77777777" w:rsidR="00E678A7" w:rsidRPr="00C7568B" w:rsidRDefault="00E678A7" w:rsidP="00852369">
            <w:pPr>
              <w:spacing w:after="0"/>
              <w:jc w:val="both"/>
              <w:rPr>
                <w:rFonts w:cs="Times New Roman"/>
              </w:rPr>
            </w:pPr>
            <w:r>
              <w:rPr>
                <w:rFonts w:eastAsia="Times New Roman" w:cs="Times New Roman"/>
                <w:szCs w:val="24"/>
              </w:rPr>
              <w:t>- Lưu: VT/KT</w:t>
            </w:r>
            <w:r w:rsidRPr="00C7568B">
              <w:rPr>
                <w:rFonts w:eastAsia="Times New Roman" w:cs="Times New Roman"/>
                <w:szCs w:val="24"/>
                <w:lang w:val="vi-VN"/>
              </w:rPr>
              <w:t>.</w:t>
            </w:r>
          </w:p>
          <w:bookmarkEnd w:id="0"/>
          <w:p w14:paraId="10DB9E00" w14:textId="77777777" w:rsidR="00E678A7" w:rsidRPr="00C7568B" w:rsidRDefault="00E678A7" w:rsidP="00852369">
            <w:pPr>
              <w:widowControl w:val="0"/>
              <w:spacing w:before="120" w:after="0" w:line="264" w:lineRule="auto"/>
              <w:jc w:val="both"/>
              <w:rPr>
                <w:rFonts w:cs="Times New Roman"/>
                <w:sz w:val="28"/>
                <w:szCs w:val="28"/>
              </w:rPr>
            </w:pPr>
          </w:p>
        </w:tc>
        <w:tc>
          <w:tcPr>
            <w:tcW w:w="4546" w:type="dxa"/>
          </w:tcPr>
          <w:p w14:paraId="54492C6F" w14:textId="77777777" w:rsidR="00E678A7" w:rsidRPr="00C7568B" w:rsidRDefault="00E678A7" w:rsidP="00852369">
            <w:pPr>
              <w:spacing w:after="0"/>
              <w:jc w:val="center"/>
              <w:rPr>
                <w:rFonts w:cs="Times New Roman"/>
                <w:b/>
                <w:sz w:val="28"/>
                <w:szCs w:val="28"/>
              </w:rPr>
            </w:pPr>
            <w:r w:rsidRPr="00C7568B">
              <w:rPr>
                <w:rFonts w:cs="Times New Roman"/>
                <w:b/>
                <w:sz w:val="28"/>
                <w:szCs w:val="28"/>
              </w:rPr>
              <w:t>T</w:t>
            </w:r>
            <w:r w:rsidRPr="00C7568B">
              <w:rPr>
                <w:rFonts w:cs="Times New Roman"/>
                <w:b/>
                <w:sz w:val="28"/>
                <w:szCs w:val="28"/>
                <w:lang w:val="vi-VN"/>
              </w:rPr>
              <w:t>M.</w:t>
            </w:r>
            <w:r w:rsidRPr="00C7568B">
              <w:rPr>
                <w:rFonts w:cs="Times New Roman"/>
                <w:b/>
                <w:sz w:val="28"/>
                <w:szCs w:val="28"/>
                <w:lang w:val="en-GB"/>
              </w:rPr>
              <w:t xml:space="preserve"> </w:t>
            </w:r>
            <w:r w:rsidRPr="00C7568B">
              <w:rPr>
                <w:rFonts w:cs="Times New Roman"/>
                <w:b/>
                <w:sz w:val="28"/>
                <w:szCs w:val="28"/>
                <w:lang w:val="vi-VN"/>
              </w:rPr>
              <w:t>BAN THƯỜNG VỤ</w:t>
            </w:r>
          </w:p>
          <w:p w14:paraId="163A6E47" w14:textId="77777777" w:rsidR="00E678A7" w:rsidRPr="00C7568B" w:rsidRDefault="00E678A7" w:rsidP="00852369">
            <w:pPr>
              <w:spacing w:after="0"/>
              <w:jc w:val="center"/>
              <w:rPr>
                <w:rFonts w:cs="Times New Roman"/>
                <w:b/>
                <w:sz w:val="28"/>
                <w:szCs w:val="28"/>
              </w:rPr>
            </w:pPr>
            <w:r w:rsidRPr="00C7568B">
              <w:rPr>
                <w:rFonts w:cs="Times New Roman"/>
                <w:b/>
                <w:sz w:val="28"/>
                <w:szCs w:val="28"/>
              </w:rPr>
              <w:t>PHÓ CHỦ TỊCH</w:t>
            </w:r>
          </w:p>
          <w:p w14:paraId="5AA54600" w14:textId="77777777" w:rsidR="00E678A7" w:rsidRPr="00C7568B" w:rsidRDefault="00E678A7" w:rsidP="00852369">
            <w:pPr>
              <w:spacing w:after="0"/>
              <w:jc w:val="center"/>
              <w:rPr>
                <w:rFonts w:cs="Times New Roman"/>
                <w:b/>
                <w:noProof/>
                <w:sz w:val="12"/>
                <w:szCs w:val="28"/>
              </w:rPr>
            </w:pPr>
          </w:p>
          <w:p w14:paraId="117B4E49" w14:textId="77777777" w:rsidR="00E678A7" w:rsidRPr="00C7568B" w:rsidRDefault="00E678A7" w:rsidP="00852369">
            <w:pPr>
              <w:spacing w:after="0"/>
              <w:jc w:val="center"/>
              <w:rPr>
                <w:rFonts w:cs="Times New Roman"/>
                <w:b/>
                <w:noProof/>
                <w:sz w:val="12"/>
                <w:szCs w:val="28"/>
              </w:rPr>
            </w:pPr>
          </w:p>
          <w:p w14:paraId="638D8C3C" w14:textId="77777777" w:rsidR="00E678A7" w:rsidRDefault="00E678A7" w:rsidP="00852369">
            <w:pPr>
              <w:spacing w:after="0"/>
              <w:jc w:val="center"/>
              <w:rPr>
                <w:rFonts w:cs="Times New Roman"/>
                <w:b/>
                <w:noProof/>
                <w:sz w:val="28"/>
                <w:szCs w:val="28"/>
              </w:rPr>
            </w:pPr>
          </w:p>
          <w:p w14:paraId="4849D01C" w14:textId="4215505F" w:rsidR="00E678A7" w:rsidRDefault="00061A74" w:rsidP="00852369">
            <w:pPr>
              <w:spacing w:after="0"/>
              <w:jc w:val="center"/>
              <w:rPr>
                <w:rFonts w:cs="Times New Roman"/>
                <w:b/>
                <w:noProof/>
                <w:sz w:val="28"/>
                <w:szCs w:val="28"/>
              </w:rPr>
            </w:pPr>
            <w:r>
              <w:rPr>
                <w:rFonts w:cs="Times New Roman"/>
                <w:b/>
                <w:noProof/>
                <w:sz w:val="28"/>
                <w:szCs w:val="28"/>
              </w:rPr>
              <w:t>(Đã ký)</w:t>
            </w:r>
          </w:p>
          <w:p w14:paraId="474A093E" w14:textId="77777777" w:rsidR="00D973D6" w:rsidRPr="00C7568B" w:rsidRDefault="00D973D6" w:rsidP="00852369">
            <w:pPr>
              <w:spacing w:after="0"/>
              <w:jc w:val="center"/>
              <w:rPr>
                <w:rFonts w:cs="Times New Roman"/>
                <w:b/>
                <w:noProof/>
                <w:sz w:val="28"/>
                <w:szCs w:val="28"/>
              </w:rPr>
            </w:pPr>
          </w:p>
          <w:p w14:paraId="52C194BE" w14:textId="77777777" w:rsidR="00E678A7" w:rsidRPr="00C7568B" w:rsidRDefault="00E678A7" w:rsidP="00852369">
            <w:pPr>
              <w:spacing w:after="0"/>
              <w:jc w:val="center"/>
              <w:rPr>
                <w:rFonts w:cs="Times New Roman"/>
                <w:b/>
                <w:szCs w:val="28"/>
              </w:rPr>
            </w:pPr>
          </w:p>
          <w:p w14:paraId="6C9522D5" w14:textId="37AF7898" w:rsidR="00E678A7" w:rsidRPr="00852369" w:rsidRDefault="00E678A7" w:rsidP="00852369">
            <w:pPr>
              <w:spacing w:after="0"/>
              <w:jc w:val="center"/>
              <w:rPr>
                <w:rFonts w:cs="Times New Roman"/>
                <w:b/>
                <w:sz w:val="28"/>
                <w:szCs w:val="28"/>
              </w:rPr>
            </w:pPr>
            <w:r w:rsidRPr="00C7568B">
              <w:rPr>
                <w:rFonts w:cs="Times New Roman"/>
                <w:b/>
                <w:sz w:val="28"/>
                <w:szCs w:val="28"/>
              </w:rPr>
              <w:t xml:space="preserve">  Lương Thị Đạo</w:t>
            </w:r>
          </w:p>
        </w:tc>
      </w:tr>
    </w:tbl>
    <w:p w14:paraId="77ECC9FD" w14:textId="1498B089" w:rsidR="006D157A" w:rsidRDefault="00E678A7" w:rsidP="00FD663C">
      <w:pPr>
        <w:pStyle w:val="BodyTextIndent"/>
        <w:tabs>
          <w:tab w:val="center" w:pos="6804"/>
        </w:tabs>
        <w:ind w:firstLine="0"/>
      </w:pPr>
      <w:r w:rsidRPr="00C7568B">
        <w:rPr>
          <w:noProof/>
          <w:szCs w:val="28"/>
        </w:rPr>
        <mc:AlternateContent>
          <mc:Choice Requires="wps">
            <w:drawing>
              <wp:anchor distT="0" distB="0" distL="114300" distR="114300" simplePos="0" relativeHeight="251660288" behindDoc="0" locked="0" layoutInCell="1" allowOverlap="1" wp14:anchorId="1148BFA8" wp14:editId="2EED46F4">
                <wp:simplePos x="0" y="0"/>
                <wp:positionH relativeFrom="column">
                  <wp:posOffset>3641505</wp:posOffset>
                </wp:positionH>
                <wp:positionV relativeFrom="paragraph">
                  <wp:posOffset>471088</wp:posOffset>
                </wp:positionV>
                <wp:extent cx="2722245" cy="2143760"/>
                <wp:effectExtent l="0" t="0" r="0" b="889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2245" cy="2143760"/>
                        </a:xfrm>
                        <a:prstGeom prst="rect">
                          <a:avLst/>
                        </a:prstGeom>
                        <a:noFill/>
                        <a:ln>
                          <a:noFill/>
                        </a:ln>
                      </wps:spPr>
                      <wps:txbx>
                        <w:txbxContent>
                          <w:p w14:paraId="52280FE2" w14:textId="77777777" w:rsidR="00E678A7" w:rsidRDefault="00E678A7" w:rsidP="00E678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1148BFA8" id="_x0000_t202" coordsize="21600,21600" o:spt="202" path="m,l,21600r21600,l21600,xe">
                <v:stroke joinstyle="miter"/>
                <v:path gradientshapeok="t" o:connecttype="rect"/>
              </v:shapetype>
              <v:shape id="Text Box 2" o:spid="_x0000_s1026" type="#_x0000_t202" style="position:absolute;left:0;text-align:left;margin-left:286.75pt;margin-top:37.1pt;width:214.35pt;height:16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" filled="f" stroked="f">
                <v:textbox>
                  <w:txbxContent>
                    <w:p w14:paraId="52280FE2" w14:textId="77777777" w:rsidR="00E678A7" w:rsidRDefault="00E678A7" w:rsidP="00E678A7"/>
                  </w:txbxContent>
                </v:textbox>
              </v:shape>
            </w:pict>
          </mc:Fallback>
        </mc:AlternateContent>
      </w:r>
    </w:p>
    <w:sectPr w:rsidR="006D157A" w:rsidSect="00FD663C">
      <w:headerReference w:type="default" r:id="rId6"/>
      <w:pgSz w:w="11906" w:h="16838" w:code="9"/>
      <w:pgMar w:top="1134" w:right="1134" w:bottom="85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C87FD6" w14:textId="77777777" w:rsidR="00EC17EC" w:rsidRDefault="00EC17EC" w:rsidP="00E678A7">
      <w:pPr>
        <w:spacing w:after="0" w:line="240" w:lineRule="auto"/>
      </w:pPr>
      <w:r>
        <w:separator/>
      </w:r>
    </w:p>
  </w:endnote>
  <w:endnote w:type="continuationSeparator" w:id="0">
    <w:p w14:paraId="4F0D03C4" w14:textId="77777777" w:rsidR="00EC17EC" w:rsidRDefault="00EC17EC" w:rsidP="00E67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C9BC19" w14:textId="77777777" w:rsidR="00EC17EC" w:rsidRDefault="00EC17EC" w:rsidP="00E678A7">
      <w:pPr>
        <w:spacing w:after="0" w:line="240" w:lineRule="auto"/>
      </w:pPr>
      <w:r>
        <w:separator/>
      </w:r>
    </w:p>
  </w:footnote>
  <w:footnote w:type="continuationSeparator" w:id="0">
    <w:p w14:paraId="65618525" w14:textId="77777777" w:rsidR="00EC17EC" w:rsidRDefault="00EC17EC" w:rsidP="00E678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7076290"/>
      <w:docPartObj>
        <w:docPartGallery w:val="Page Numbers (Top of Page)"/>
        <w:docPartUnique/>
      </w:docPartObj>
    </w:sdtPr>
    <w:sdtEndPr>
      <w:rPr>
        <w:rFonts w:ascii="Times New Roman" w:hAnsi="Times New Roman" w:cs="Times New Roman"/>
        <w:noProof/>
      </w:rPr>
    </w:sdtEndPr>
    <w:sdtContent>
      <w:p w14:paraId="1AD0DCEC" w14:textId="7278DCCE" w:rsidR="00E678A7" w:rsidRPr="00852369" w:rsidRDefault="00E678A7" w:rsidP="00852369">
        <w:pPr>
          <w:pStyle w:val="Header"/>
          <w:jc w:val="center"/>
          <w:rPr>
            <w:rFonts w:ascii="Times New Roman" w:hAnsi="Times New Roman" w:cs="Times New Roman"/>
          </w:rPr>
        </w:pPr>
        <w:r w:rsidRPr="00852369">
          <w:rPr>
            <w:rFonts w:ascii="Times New Roman" w:hAnsi="Times New Roman" w:cs="Times New Roman"/>
          </w:rPr>
          <w:fldChar w:fldCharType="begin"/>
        </w:r>
        <w:r w:rsidRPr="00852369">
          <w:rPr>
            <w:rFonts w:ascii="Times New Roman" w:hAnsi="Times New Roman" w:cs="Times New Roman"/>
          </w:rPr>
          <w:instrText xml:space="preserve"> PAGE   \* MERGEFORMAT </w:instrText>
        </w:r>
        <w:r w:rsidRPr="00852369">
          <w:rPr>
            <w:rFonts w:ascii="Times New Roman" w:hAnsi="Times New Roman" w:cs="Times New Roman"/>
          </w:rPr>
          <w:fldChar w:fldCharType="separate"/>
        </w:r>
        <w:r w:rsidR="00061A74">
          <w:rPr>
            <w:rFonts w:ascii="Times New Roman" w:hAnsi="Times New Roman" w:cs="Times New Roman"/>
            <w:noProof/>
          </w:rPr>
          <w:t>2</w:t>
        </w:r>
        <w:r w:rsidRPr="00852369">
          <w:rPr>
            <w:rFonts w:ascii="Times New Roman" w:hAnsi="Times New Roman" w:cs="Times New Roman"/>
            <w:noProof/>
          </w:rPr>
          <w:fldChar w:fldCharType="end"/>
        </w:r>
      </w:p>
    </w:sdtContent>
  </w:sdt>
  <w:p w14:paraId="53664129" w14:textId="77777777" w:rsidR="00E678A7" w:rsidRDefault="00E678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8A7"/>
    <w:rsid w:val="00061A74"/>
    <w:rsid w:val="000A6AAC"/>
    <w:rsid w:val="000D12E0"/>
    <w:rsid w:val="000F0D8F"/>
    <w:rsid w:val="001065A4"/>
    <w:rsid w:val="00271DD8"/>
    <w:rsid w:val="002C48B5"/>
    <w:rsid w:val="00332DF3"/>
    <w:rsid w:val="004D034C"/>
    <w:rsid w:val="00515EBE"/>
    <w:rsid w:val="00517D9D"/>
    <w:rsid w:val="005D76C9"/>
    <w:rsid w:val="005D7DAA"/>
    <w:rsid w:val="006319EC"/>
    <w:rsid w:val="00634442"/>
    <w:rsid w:val="0067205C"/>
    <w:rsid w:val="006D157A"/>
    <w:rsid w:val="006F0867"/>
    <w:rsid w:val="006F4682"/>
    <w:rsid w:val="0074336A"/>
    <w:rsid w:val="007C059A"/>
    <w:rsid w:val="00852369"/>
    <w:rsid w:val="00917E12"/>
    <w:rsid w:val="009205A9"/>
    <w:rsid w:val="00966405"/>
    <w:rsid w:val="00AD5C03"/>
    <w:rsid w:val="00B73C7D"/>
    <w:rsid w:val="00BA154B"/>
    <w:rsid w:val="00D57034"/>
    <w:rsid w:val="00D93E96"/>
    <w:rsid w:val="00D973D6"/>
    <w:rsid w:val="00DB534C"/>
    <w:rsid w:val="00E03B49"/>
    <w:rsid w:val="00E678A7"/>
    <w:rsid w:val="00EA3138"/>
    <w:rsid w:val="00EC17EC"/>
    <w:rsid w:val="00FD6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6796A0"/>
  <w15:chartTrackingRefBased/>
  <w15:docId w15:val="{967F417B-4525-4021-865A-0466713BE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78A7"/>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78A7"/>
    <w:pPr>
      <w:tabs>
        <w:tab w:val="center" w:pos="4680"/>
        <w:tab w:val="right" w:pos="9360"/>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E678A7"/>
  </w:style>
  <w:style w:type="paragraph" w:styleId="Footer">
    <w:name w:val="footer"/>
    <w:basedOn w:val="Normal"/>
    <w:link w:val="FooterChar"/>
    <w:uiPriority w:val="99"/>
    <w:unhideWhenUsed/>
    <w:rsid w:val="00E678A7"/>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E678A7"/>
  </w:style>
  <w:style w:type="paragraph" w:styleId="BodyTextIndent">
    <w:name w:val="Body Text Indent"/>
    <w:basedOn w:val="Normal"/>
    <w:link w:val="BodyTextIndentChar"/>
    <w:rsid w:val="00E678A7"/>
    <w:pPr>
      <w:spacing w:after="0" w:line="240" w:lineRule="auto"/>
      <w:ind w:firstLine="720"/>
      <w:jc w:val="both"/>
    </w:pPr>
    <w:rPr>
      <w:rFonts w:eastAsia="Times New Roman" w:cs="Times New Roman"/>
      <w:sz w:val="28"/>
      <w:szCs w:val="24"/>
    </w:rPr>
  </w:style>
  <w:style w:type="character" w:customStyle="1" w:styleId="BodyTextIndentChar">
    <w:name w:val="Body Text Indent Char"/>
    <w:basedOn w:val="DefaultParagraphFont"/>
    <w:link w:val="BodyTextIndent"/>
    <w:rsid w:val="00E678A7"/>
    <w:rPr>
      <w:rFonts w:ascii="Times New Roman" w:eastAsia="Times New Roman" w:hAnsi="Times New Roman" w:cs="Times New Roman"/>
      <w:sz w:val="28"/>
      <w:szCs w:val="24"/>
    </w:rPr>
  </w:style>
  <w:style w:type="table" w:styleId="TableGrid">
    <w:name w:val="Table Grid"/>
    <w:basedOn w:val="TableNormal"/>
    <w:uiPriority w:val="59"/>
    <w:rsid w:val="00E678A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720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05C"/>
    <w:rPr>
      <w:rFonts w:ascii="Segoe UI" w:hAnsi="Segoe UI" w:cs="Segoe UI"/>
      <w:sz w:val="18"/>
      <w:szCs w:val="18"/>
    </w:rPr>
  </w:style>
  <w:style w:type="character" w:customStyle="1" w:styleId="fontstyle01">
    <w:name w:val="fontstyle01"/>
    <w:basedOn w:val="DefaultParagraphFont"/>
    <w:rsid w:val="00AD5C03"/>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AD5C03"/>
    <w:rPr>
      <w:rFonts w:ascii="TimesNewRomanPS-ItalicMT" w:hAnsi="TimesNewRomanPS-ItalicMT" w:hint="default"/>
      <w:b w:val="0"/>
      <w:bCs w:val="0"/>
      <w:i/>
      <w:iCs/>
      <w:color w:val="000000"/>
      <w:sz w:val="28"/>
      <w:szCs w:val="28"/>
    </w:rPr>
  </w:style>
  <w:style w:type="paragraph" w:styleId="ListParagraph">
    <w:name w:val="List Paragraph"/>
    <w:basedOn w:val="Normal"/>
    <w:uiPriority w:val="34"/>
    <w:qFormat/>
    <w:rsid w:val="00AD5C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675</Words>
  <Characters>3852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cp:lastPrinted>2025-01-17T01:39:00Z</cp:lastPrinted>
  <dcterms:created xsi:type="dcterms:W3CDTF">2025-01-23T01:25:00Z</dcterms:created>
  <dcterms:modified xsi:type="dcterms:W3CDTF">2025-02-06T09:31:00Z</dcterms:modified>
</cp:coreProperties>
</file>